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75D90" w14:textId="77777777" w:rsidR="00FC3373" w:rsidRDefault="00973291">
      <w:pPr>
        <w:jc w:val="both"/>
      </w:pPr>
      <w:r>
        <w:rPr>
          <w:rFonts w:ascii="Gabriola" w:eastAsia="Gabriola" w:hAnsi="Gabriola" w:cs="Gabriola"/>
          <w:b/>
          <w:color w:val="000000"/>
        </w:rPr>
        <w:t xml:space="preserve">   </w:t>
      </w:r>
    </w:p>
    <w:p w14:paraId="59AD3713" w14:textId="77777777" w:rsidR="00FC3373" w:rsidRDefault="00973291">
      <w:pPr>
        <w:jc w:val="center"/>
        <w:rPr>
          <w:rFonts w:ascii="Calibri" w:hAnsi="Calibri" w:cs="Calibri"/>
          <w:b/>
          <w:color w:val="000099"/>
          <w:sz w:val="28"/>
          <w:szCs w:val="28"/>
          <w:u w:val="single"/>
        </w:rPr>
      </w:pPr>
      <w:r>
        <w:rPr>
          <w:rFonts w:ascii="Calibri" w:hAnsi="Calibri" w:cs="Calibri"/>
          <w:b/>
          <w:color w:val="000099"/>
          <w:sz w:val="32"/>
          <w:szCs w:val="32"/>
          <w:u w:val="single"/>
        </w:rPr>
        <w:t>The Shelley Memorial Project</w:t>
      </w:r>
    </w:p>
    <w:p w14:paraId="6526C4F8" w14:textId="77777777" w:rsidR="00FC3373" w:rsidRDefault="00FC3373">
      <w:pPr>
        <w:jc w:val="center"/>
        <w:rPr>
          <w:sz w:val="32"/>
          <w:szCs w:val="32"/>
        </w:rPr>
      </w:pPr>
    </w:p>
    <w:p w14:paraId="1B5F3B9B" w14:textId="77777777" w:rsidR="00FC3373" w:rsidRDefault="00973291">
      <w:pPr>
        <w:jc w:val="center"/>
      </w:pPr>
      <w:r>
        <w:rPr>
          <w:b/>
          <w:sz w:val="28"/>
          <w:szCs w:val="28"/>
        </w:rPr>
        <w:t xml:space="preserve">Commission of a public artwork as a memorial to the poet </w:t>
      </w:r>
    </w:p>
    <w:p w14:paraId="2F7E7729" w14:textId="77777777" w:rsidR="00FC3373" w:rsidRDefault="00973291">
      <w:pPr>
        <w:jc w:val="center"/>
      </w:pPr>
      <w:r>
        <w:rPr>
          <w:b/>
          <w:sz w:val="28"/>
          <w:szCs w:val="28"/>
        </w:rPr>
        <w:t xml:space="preserve">Percy Bysshe Shelley </w:t>
      </w:r>
    </w:p>
    <w:p w14:paraId="21AE2F2C" w14:textId="77777777" w:rsidR="00FC3373" w:rsidRDefault="00FC3373">
      <w:pPr>
        <w:shd w:val="clear" w:color="auto" w:fill="FFFFFF"/>
        <w:spacing w:line="331" w:lineRule="auto"/>
        <w:jc w:val="both"/>
      </w:pPr>
    </w:p>
    <w:p w14:paraId="32546534" w14:textId="77777777" w:rsidR="00FC3373" w:rsidRDefault="00973291">
      <w:pPr>
        <w:shd w:val="clear" w:color="auto" w:fill="FFFFFF"/>
        <w:spacing w:line="331" w:lineRule="auto"/>
        <w:ind w:left="2160" w:firstLine="720"/>
        <w:jc w:val="both"/>
        <w:rPr>
          <w:b/>
          <w:sz w:val="24"/>
          <w:szCs w:val="24"/>
        </w:rPr>
      </w:pPr>
      <w:r>
        <w:rPr>
          <w:b/>
          <w:sz w:val="24"/>
          <w:szCs w:val="24"/>
        </w:rPr>
        <w:t xml:space="preserve">          Artists Brief</w:t>
      </w:r>
    </w:p>
    <w:p w14:paraId="6ABB5AE6" w14:textId="77777777" w:rsidR="00FC3373" w:rsidRDefault="00FC3373">
      <w:pPr>
        <w:shd w:val="clear" w:color="auto" w:fill="FFFFFF"/>
        <w:spacing w:line="331" w:lineRule="auto"/>
        <w:jc w:val="both"/>
      </w:pPr>
    </w:p>
    <w:p w14:paraId="309B0FAF" w14:textId="77777777" w:rsidR="00FC3373" w:rsidRDefault="00973291">
      <w:pPr>
        <w:shd w:val="clear" w:color="auto" w:fill="FFFFFF"/>
        <w:spacing w:line="331" w:lineRule="auto"/>
        <w:jc w:val="both"/>
      </w:pPr>
      <w:r>
        <w:rPr>
          <w:color w:val="2A2A27"/>
        </w:rPr>
        <w:t xml:space="preserve">The aim of the Shelley Memorial Project, (SMP), a community group made up of individuals and local community organisations from Horsham, is to achieve a lasting public memorial to the poet Percy Bysshe Shelley.  The memorial will celebrate and commemorate </w:t>
      </w:r>
      <w:r w:rsidR="008A0B9C">
        <w:rPr>
          <w:color w:val="2A2A27"/>
        </w:rPr>
        <w:t>‘the</w:t>
      </w:r>
      <w:r>
        <w:rPr>
          <w:color w:val="2A2A27"/>
        </w:rPr>
        <w:t xml:space="preserve"> most eminent person to whom Horsham can lay claim’, and his works. The intention in delivering this memorial is not only to celebrate the achievement of a major literary figure from the Horsham community, but also to:</w:t>
      </w:r>
    </w:p>
    <w:p w14:paraId="47B57627" w14:textId="77777777" w:rsidR="00FC3373" w:rsidRDefault="00FC3373">
      <w:pPr>
        <w:shd w:val="clear" w:color="auto" w:fill="FFFFFF"/>
        <w:spacing w:line="331" w:lineRule="auto"/>
        <w:jc w:val="both"/>
        <w:rPr>
          <w:color w:val="2A2A27"/>
        </w:rPr>
      </w:pPr>
    </w:p>
    <w:p w14:paraId="17829E3F" w14:textId="77777777" w:rsidR="00FC3373" w:rsidRDefault="00973291" w:rsidP="006D5D34">
      <w:pPr>
        <w:numPr>
          <w:ilvl w:val="0"/>
          <w:numId w:val="3"/>
        </w:numPr>
        <w:shd w:val="clear" w:color="auto" w:fill="FFFFFF"/>
        <w:spacing w:line="331" w:lineRule="auto"/>
        <w:ind w:left="709" w:hanging="425"/>
        <w:jc w:val="both"/>
      </w:pPr>
      <w:r>
        <w:rPr>
          <w:color w:val="2A2A27"/>
        </w:rPr>
        <w:t xml:space="preserve">Provide literary, </w:t>
      </w:r>
      <w:proofErr w:type="gramStart"/>
      <w:r>
        <w:rPr>
          <w:color w:val="2A2A27"/>
        </w:rPr>
        <w:t>historical</w:t>
      </w:r>
      <w:proofErr w:type="gramEnd"/>
      <w:r>
        <w:rPr>
          <w:color w:val="2A2A27"/>
        </w:rPr>
        <w:t xml:space="preserve"> and philosophical inspiration to Horsham residents and visitors,</w:t>
      </w:r>
    </w:p>
    <w:p w14:paraId="08FD95D5" w14:textId="77777777" w:rsidR="00FC3373" w:rsidRDefault="00973291" w:rsidP="006D5D34">
      <w:pPr>
        <w:numPr>
          <w:ilvl w:val="0"/>
          <w:numId w:val="3"/>
        </w:numPr>
        <w:shd w:val="clear" w:color="auto" w:fill="FFFFFF"/>
        <w:spacing w:line="331" w:lineRule="auto"/>
        <w:ind w:left="709" w:hanging="425"/>
        <w:jc w:val="both"/>
      </w:pPr>
      <w:r>
        <w:rPr>
          <w:color w:val="2A2A27"/>
        </w:rPr>
        <w:t>Highlight Horsham’s place in our country’s cultural and historical heritage,</w:t>
      </w:r>
    </w:p>
    <w:p w14:paraId="0369AFAD" w14:textId="77777777" w:rsidR="00FC3373" w:rsidRDefault="00973291" w:rsidP="006D5D34">
      <w:pPr>
        <w:numPr>
          <w:ilvl w:val="0"/>
          <w:numId w:val="3"/>
        </w:numPr>
        <w:shd w:val="clear" w:color="auto" w:fill="FFFFFF"/>
        <w:spacing w:line="331" w:lineRule="auto"/>
        <w:ind w:left="709" w:hanging="425"/>
        <w:jc w:val="both"/>
      </w:pPr>
      <w:r>
        <w:rPr>
          <w:color w:val="2A2A27"/>
        </w:rPr>
        <w:t>Represent and inspire the talent within our community, with a particular emphasis on young talent as represented by Shelley’s phenomenal body of work, achieved in his young life.</w:t>
      </w:r>
    </w:p>
    <w:p w14:paraId="0885222B" w14:textId="77777777" w:rsidR="00FC3373" w:rsidRDefault="00FC3373">
      <w:pPr>
        <w:shd w:val="clear" w:color="auto" w:fill="FFFFFF"/>
        <w:spacing w:line="331" w:lineRule="auto"/>
        <w:jc w:val="both"/>
      </w:pPr>
    </w:p>
    <w:p w14:paraId="767C8670" w14:textId="77777777" w:rsidR="00FC3373" w:rsidRDefault="00973291">
      <w:pPr>
        <w:shd w:val="clear" w:color="auto" w:fill="FFFFFF"/>
        <w:spacing w:line="331" w:lineRule="auto"/>
        <w:jc w:val="both"/>
      </w:pPr>
      <w:r>
        <w:t xml:space="preserve">There is an expectation that the selected design will result in a work of art that is in harmony with its setting. It should address as far as possible the aims set out above </w:t>
      </w:r>
      <w:proofErr w:type="gramStart"/>
      <w:r>
        <w:t>in order to</w:t>
      </w:r>
      <w:proofErr w:type="gramEnd"/>
      <w:r>
        <w:t xml:space="preserve"> provide a pleasing and inspirational cultural experience for those living and working in </w:t>
      </w:r>
      <w:r w:rsidR="008A0B9C">
        <w:t>or visiting</w:t>
      </w:r>
      <w:r>
        <w:t xml:space="preserve"> Horsham. The artwork will become a key feature, a landmark for generations and add to the quality and attractiveness of </w:t>
      </w:r>
      <w:r w:rsidR="008A0B9C">
        <w:t>Horsham</w:t>
      </w:r>
      <w:r>
        <w:t xml:space="preserve"> Park.  </w:t>
      </w:r>
    </w:p>
    <w:p w14:paraId="223E6715" w14:textId="77777777" w:rsidR="00FC3373" w:rsidRDefault="00FC3373">
      <w:pPr>
        <w:shd w:val="clear" w:color="auto" w:fill="FFFFFF"/>
        <w:spacing w:line="331" w:lineRule="auto"/>
        <w:jc w:val="both"/>
      </w:pPr>
    </w:p>
    <w:p w14:paraId="4F0555CA" w14:textId="77777777" w:rsidR="00FC3373" w:rsidRDefault="00973291">
      <w:pPr>
        <w:shd w:val="clear" w:color="auto" w:fill="FFFFFF"/>
        <w:spacing w:line="331" w:lineRule="auto"/>
        <w:jc w:val="both"/>
      </w:pPr>
      <w:r>
        <w:t xml:space="preserve">The Shelley Memorial Project has allowed a budget of £ 70,000. </w:t>
      </w:r>
      <w:proofErr w:type="gramStart"/>
      <w:r>
        <w:t>plus</w:t>
      </w:r>
      <w:proofErr w:type="gramEnd"/>
      <w:r>
        <w:t xml:space="preserve"> VAT for the realisation of the commission. A Steering Group will oversee the process of selection of the artwork that will be commissioned for the memorial.  This will be made up of representatives from </w:t>
      </w:r>
      <w:r w:rsidR="008A0B9C">
        <w:t>the SMP</w:t>
      </w:r>
      <w:r>
        <w:t xml:space="preserve"> and representatives from Horsham District Council who own the site on which the memorial will be installed.  </w:t>
      </w:r>
    </w:p>
    <w:p w14:paraId="1AB8F2F6" w14:textId="77777777" w:rsidR="00FC3373" w:rsidRDefault="00973291">
      <w:pPr>
        <w:shd w:val="clear" w:color="auto" w:fill="FFFFFF"/>
        <w:spacing w:line="331" w:lineRule="auto"/>
        <w:jc w:val="both"/>
      </w:pPr>
      <w:r w:rsidRPr="006047D7">
        <w:t xml:space="preserve"> At the conclusion of the initial application stage, four artists will be selected to take part in an open competition for the commission in response to this brief.</w:t>
      </w:r>
    </w:p>
    <w:p w14:paraId="444D9345" w14:textId="77777777" w:rsidR="00FC3373" w:rsidRDefault="00FC3373">
      <w:pPr>
        <w:shd w:val="clear" w:color="auto" w:fill="FFFFFF"/>
        <w:spacing w:line="331" w:lineRule="auto"/>
        <w:jc w:val="both"/>
        <w:rPr>
          <w:u w:val="single"/>
        </w:rPr>
      </w:pPr>
    </w:p>
    <w:p w14:paraId="6F1797FA" w14:textId="77777777" w:rsidR="00FC3373" w:rsidRDefault="00973291">
      <w:pPr>
        <w:shd w:val="clear" w:color="auto" w:fill="FFFFFF"/>
        <w:spacing w:line="331" w:lineRule="auto"/>
        <w:jc w:val="both"/>
      </w:pPr>
      <w:r>
        <w:rPr>
          <w:b/>
          <w:i/>
          <w:u w:val="single"/>
        </w:rPr>
        <w:t xml:space="preserve">Maximum Value of Commission                                                         £ 70,000 Plus VAT </w:t>
      </w:r>
    </w:p>
    <w:p w14:paraId="772E50D2" w14:textId="77777777" w:rsidR="00FC3373" w:rsidRDefault="00FC3373">
      <w:pPr>
        <w:shd w:val="clear" w:color="auto" w:fill="FFFFFF"/>
        <w:spacing w:line="331" w:lineRule="auto"/>
        <w:jc w:val="both"/>
        <w:rPr>
          <w:b/>
          <w:i/>
        </w:rPr>
      </w:pPr>
    </w:p>
    <w:p w14:paraId="46DF83FF" w14:textId="77777777" w:rsidR="00FC3373" w:rsidRDefault="00973291">
      <w:pPr>
        <w:shd w:val="clear" w:color="auto" w:fill="FFFFFF"/>
        <w:spacing w:line="331" w:lineRule="auto"/>
        <w:jc w:val="both"/>
      </w:pPr>
      <w:r>
        <w:lastRenderedPageBreak/>
        <w:t xml:space="preserve"> </w:t>
      </w:r>
    </w:p>
    <w:p w14:paraId="07D7A349" w14:textId="77777777" w:rsidR="00FC3373" w:rsidRDefault="00FC3373">
      <w:pPr>
        <w:jc w:val="both"/>
        <w:rPr>
          <w:b/>
        </w:rPr>
      </w:pPr>
    </w:p>
    <w:p w14:paraId="769FCC3B" w14:textId="77777777" w:rsidR="00FC3373" w:rsidRDefault="00FC3373">
      <w:pPr>
        <w:jc w:val="both"/>
        <w:rPr>
          <w:b/>
        </w:rPr>
      </w:pPr>
    </w:p>
    <w:p w14:paraId="6B6AF3C9" w14:textId="77777777" w:rsidR="00FC3373" w:rsidRDefault="00973291">
      <w:pPr>
        <w:jc w:val="both"/>
      </w:pPr>
      <w:r>
        <w:rPr>
          <w:b/>
        </w:rPr>
        <w:t xml:space="preserve">CONTENTS  </w:t>
      </w:r>
    </w:p>
    <w:p w14:paraId="011745B5" w14:textId="77777777" w:rsidR="00FC3373" w:rsidRDefault="00FC3373">
      <w:pPr>
        <w:jc w:val="both"/>
        <w:rPr>
          <w:b/>
          <w:i/>
        </w:rPr>
      </w:pPr>
    </w:p>
    <w:p w14:paraId="74D9E294" w14:textId="77777777" w:rsidR="00FC3373" w:rsidRDefault="00973291">
      <w:pPr>
        <w:numPr>
          <w:ilvl w:val="0"/>
          <w:numId w:val="5"/>
        </w:numPr>
        <w:jc w:val="both"/>
        <w:rPr>
          <w:b/>
        </w:rPr>
      </w:pPr>
      <w:r>
        <w:rPr>
          <w:b/>
        </w:rPr>
        <w:t>Background …………………………………………………………</w:t>
      </w:r>
      <w:r>
        <w:rPr>
          <w:b/>
        </w:rPr>
        <w:tab/>
        <w:t>2</w:t>
      </w:r>
    </w:p>
    <w:p w14:paraId="65D63FF3" w14:textId="77777777" w:rsidR="00FC3373" w:rsidRDefault="00973291">
      <w:pPr>
        <w:numPr>
          <w:ilvl w:val="0"/>
          <w:numId w:val="5"/>
        </w:numPr>
        <w:jc w:val="both"/>
        <w:rPr>
          <w:b/>
        </w:rPr>
      </w:pPr>
      <w:r>
        <w:rPr>
          <w:b/>
        </w:rPr>
        <w:t>Theme ……………………………………………………………….</w:t>
      </w:r>
      <w:r>
        <w:rPr>
          <w:b/>
        </w:rPr>
        <w:tab/>
        <w:t>2</w:t>
      </w:r>
    </w:p>
    <w:p w14:paraId="67604024" w14:textId="77777777" w:rsidR="00FC3373" w:rsidRDefault="00973291">
      <w:pPr>
        <w:numPr>
          <w:ilvl w:val="0"/>
          <w:numId w:val="5"/>
        </w:numPr>
        <w:jc w:val="both"/>
        <w:rPr>
          <w:b/>
        </w:rPr>
      </w:pPr>
      <w:r>
        <w:rPr>
          <w:b/>
        </w:rPr>
        <w:t>History ………………</w:t>
      </w:r>
      <w:proofErr w:type="gramStart"/>
      <w:r>
        <w:rPr>
          <w:b/>
        </w:rPr>
        <w:t>…..</w:t>
      </w:r>
      <w:proofErr w:type="gramEnd"/>
      <w:r>
        <w:rPr>
          <w:b/>
        </w:rPr>
        <w:t>…...………………………………………</w:t>
      </w:r>
      <w:r>
        <w:rPr>
          <w:b/>
        </w:rPr>
        <w:tab/>
        <w:t>3</w:t>
      </w:r>
      <w:r>
        <w:rPr>
          <w:b/>
        </w:rPr>
        <w:tab/>
      </w:r>
      <w:r>
        <w:rPr>
          <w:b/>
        </w:rPr>
        <w:tab/>
      </w:r>
    </w:p>
    <w:p w14:paraId="7289905F" w14:textId="77777777" w:rsidR="00FC3373" w:rsidRDefault="00973291">
      <w:pPr>
        <w:numPr>
          <w:ilvl w:val="0"/>
          <w:numId w:val="5"/>
        </w:numPr>
        <w:jc w:val="both"/>
        <w:rPr>
          <w:b/>
        </w:rPr>
      </w:pPr>
      <w:r>
        <w:rPr>
          <w:b/>
        </w:rPr>
        <w:t>Location of Work…………………………………………</w:t>
      </w:r>
      <w:proofErr w:type="gramStart"/>
      <w:r>
        <w:rPr>
          <w:b/>
        </w:rPr>
        <w:t>…..</w:t>
      </w:r>
      <w:proofErr w:type="gramEnd"/>
      <w:r>
        <w:rPr>
          <w:b/>
        </w:rPr>
        <w:t>……..</w:t>
      </w:r>
      <w:r>
        <w:rPr>
          <w:b/>
        </w:rPr>
        <w:tab/>
        <w:t>3</w:t>
      </w:r>
    </w:p>
    <w:p w14:paraId="227490EA" w14:textId="77777777" w:rsidR="00FC3373" w:rsidRDefault="00973291">
      <w:pPr>
        <w:numPr>
          <w:ilvl w:val="0"/>
          <w:numId w:val="5"/>
        </w:numPr>
        <w:jc w:val="both"/>
        <w:rPr>
          <w:b/>
        </w:rPr>
      </w:pPr>
      <w:r>
        <w:rPr>
          <w:b/>
        </w:rPr>
        <w:t>Scope of the Work……………………………………………………</w:t>
      </w:r>
      <w:r>
        <w:rPr>
          <w:b/>
        </w:rPr>
        <w:tab/>
        <w:t>4</w:t>
      </w:r>
    </w:p>
    <w:p w14:paraId="6CE812FC" w14:textId="77777777" w:rsidR="00FC3373" w:rsidRDefault="00973291">
      <w:pPr>
        <w:numPr>
          <w:ilvl w:val="0"/>
          <w:numId w:val="5"/>
        </w:numPr>
        <w:jc w:val="both"/>
        <w:rPr>
          <w:b/>
        </w:rPr>
      </w:pPr>
      <w:r>
        <w:rPr>
          <w:b/>
        </w:rPr>
        <w:t>Technical Guidelines ……………………………………………</w:t>
      </w:r>
      <w:proofErr w:type="gramStart"/>
      <w:r>
        <w:rPr>
          <w:b/>
        </w:rPr>
        <w:t>…..</w:t>
      </w:r>
      <w:proofErr w:type="gramEnd"/>
      <w:r>
        <w:rPr>
          <w:b/>
        </w:rPr>
        <w:tab/>
        <w:t>5</w:t>
      </w:r>
    </w:p>
    <w:p w14:paraId="1E2D2D4F" w14:textId="77777777" w:rsidR="00FC3373" w:rsidRDefault="00973291">
      <w:pPr>
        <w:numPr>
          <w:ilvl w:val="0"/>
          <w:numId w:val="5"/>
        </w:numPr>
        <w:jc w:val="both"/>
      </w:pPr>
      <w:r>
        <w:rPr>
          <w:b/>
        </w:rPr>
        <w:t>Artistic Opportunities………………………………………………</w:t>
      </w:r>
      <w:r>
        <w:rPr>
          <w:b/>
        </w:rPr>
        <w:tab/>
        <w:t>5</w:t>
      </w:r>
    </w:p>
    <w:p w14:paraId="462FE892" w14:textId="77777777" w:rsidR="00FC3373" w:rsidRDefault="00973291">
      <w:pPr>
        <w:numPr>
          <w:ilvl w:val="0"/>
          <w:numId w:val="5"/>
        </w:numPr>
        <w:jc w:val="both"/>
      </w:pPr>
      <w:r>
        <w:rPr>
          <w:b/>
        </w:rPr>
        <w:t>Application Process………………………………………………….</w:t>
      </w:r>
      <w:r>
        <w:rPr>
          <w:b/>
        </w:rPr>
        <w:tab/>
        <w:t>5</w:t>
      </w:r>
    </w:p>
    <w:p w14:paraId="36F9FDB5" w14:textId="77777777" w:rsidR="00FC3373" w:rsidRDefault="00973291">
      <w:pPr>
        <w:numPr>
          <w:ilvl w:val="0"/>
          <w:numId w:val="5"/>
        </w:numPr>
        <w:shd w:val="clear" w:color="auto" w:fill="FFFFFF"/>
        <w:jc w:val="both"/>
      </w:pPr>
      <w:r>
        <w:rPr>
          <w:b/>
          <w:color w:val="2A2A27"/>
        </w:rPr>
        <w:t xml:space="preserve">Outline of </w:t>
      </w:r>
      <w:proofErr w:type="gramStart"/>
      <w:r>
        <w:rPr>
          <w:b/>
          <w:color w:val="2A2A27"/>
        </w:rPr>
        <w:t>the  selection</w:t>
      </w:r>
      <w:proofErr w:type="gramEnd"/>
      <w:r>
        <w:rPr>
          <w:b/>
          <w:color w:val="2A2A27"/>
        </w:rPr>
        <w:t xml:space="preserve"> Process …………………………………. 6</w:t>
      </w:r>
    </w:p>
    <w:p w14:paraId="2F86EC56" w14:textId="77777777" w:rsidR="00FC3373" w:rsidRDefault="00973291">
      <w:pPr>
        <w:numPr>
          <w:ilvl w:val="0"/>
          <w:numId w:val="5"/>
        </w:numPr>
        <w:jc w:val="both"/>
        <w:rPr>
          <w:b/>
        </w:rPr>
      </w:pPr>
      <w:r>
        <w:rPr>
          <w:b/>
        </w:rPr>
        <w:t>Planning and approval Requirements…………………………….</w:t>
      </w:r>
      <w:r>
        <w:rPr>
          <w:b/>
        </w:rPr>
        <w:tab/>
        <w:t>6</w:t>
      </w:r>
    </w:p>
    <w:p w14:paraId="66256214" w14:textId="77777777" w:rsidR="00FC3373" w:rsidRDefault="00973291">
      <w:pPr>
        <w:numPr>
          <w:ilvl w:val="0"/>
          <w:numId w:val="5"/>
        </w:numPr>
        <w:jc w:val="both"/>
      </w:pPr>
      <w:r>
        <w:rPr>
          <w:b/>
        </w:rPr>
        <w:t xml:space="preserve">Selection Process from shortlisting to selection of </w:t>
      </w:r>
    </w:p>
    <w:p w14:paraId="43307401" w14:textId="77777777" w:rsidR="00FC3373" w:rsidRDefault="00973291">
      <w:pPr>
        <w:ind w:left="1080"/>
        <w:jc w:val="both"/>
      </w:pPr>
      <w:r>
        <w:rPr>
          <w:b/>
        </w:rPr>
        <w:t>final design …………………………………………………………7</w:t>
      </w:r>
    </w:p>
    <w:p w14:paraId="34DF22EE" w14:textId="77777777" w:rsidR="00FC3373" w:rsidRDefault="00973291">
      <w:pPr>
        <w:numPr>
          <w:ilvl w:val="0"/>
          <w:numId w:val="5"/>
        </w:numPr>
        <w:jc w:val="both"/>
      </w:pPr>
      <w:r>
        <w:rPr>
          <w:b/>
        </w:rPr>
        <w:t>Role of the commissioned artist…………………………………...</w:t>
      </w:r>
      <w:r>
        <w:rPr>
          <w:b/>
        </w:rPr>
        <w:tab/>
        <w:t>8</w:t>
      </w:r>
      <w:r>
        <w:rPr>
          <w:b/>
        </w:rPr>
        <w:tab/>
      </w:r>
      <w:r>
        <w:rPr>
          <w:b/>
        </w:rPr>
        <w:tab/>
      </w:r>
    </w:p>
    <w:p w14:paraId="6F4BD2C2" w14:textId="77777777" w:rsidR="00FC3373" w:rsidRDefault="00973291">
      <w:pPr>
        <w:numPr>
          <w:ilvl w:val="0"/>
          <w:numId w:val="5"/>
        </w:numPr>
        <w:jc w:val="both"/>
      </w:pPr>
      <w:r>
        <w:rPr>
          <w:b/>
        </w:rPr>
        <w:t>Installation …………………………………………………………….</w:t>
      </w:r>
      <w:r>
        <w:rPr>
          <w:b/>
        </w:rPr>
        <w:tab/>
        <w:t>8</w:t>
      </w:r>
    </w:p>
    <w:p w14:paraId="4AE1558F" w14:textId="77777777" w:rsidR="00FC3373" w:rsidRDefault="00973291">
      <w:pPr>
        <w:numPr>
          <w:ilvl w:val="0"/>
          <w:numId w:val="5"/>
        </w:numPr>
        <w:jc w:val="both"/>
      </w:pPr>
      <w:r>
        <w:rPr>
          <w:b/>
        </w:rPr>
        <w:t>Managing the Commission ………………………………………...</w:t>
      </w:r>
      <w:r>
        <w:rPr>
          <w:b/>
        </w:rPr>
        <w:tab/>
        <w:t>9</w:t>
      </w:r>
    </w:p>
    <w:p w14:paraId="419C3D2B" w14:textId="77777777" w:rsidR="00FC3373" w:rsidRDefault="00973291">
      <w:pPr>
        <w:numPr>
          <w:ilvl w:val="0"/>
          <w:numId w:val="5"/>
        </w:numPr>
        <w:jc w:val="both"/>
        <w:rPr>
          <w:b/>
        </w:rPr>
      </w:pPr>
      <w:r>
        <w:rPr>
          <w:b/>
        </w:rPr>
        <w:t>Commissioning Agency ……………………………………………</w:t>
      </w:r>
      <w:r>
        <w:rPr>
          <w:b/>
        </w:rPr>
        <w:tab/>
        <w:t>9</w:t>
      </w:r>
    </w:p>
    <w:p w14:paraId="21E37BE1" w14:textId="77777777" w:rsidR="00FC3373" w:rsidRDefault="00973291">
      <w:pPr>
        <w:numPr>
          <w:ilvl w:val="0"/>
          <w:numId w:val="5"/>
        </w:numPr>
        <w:jc w:val="both"/>
      </w:pPr>
      <w:r>
        <w:rPr>
          <w:b/>
        </w:rPr>
        <w:t>General ……………………………………………………………….  10</w:t>
      </w:r>
    </w:p>
    <w:p w14:paraId="2F1437BD" w14:textId="77777777" w:rsidR="00FC3373" w:rsidRDefault="00973291">
      <w:pPr>
        <w:numPr>
          <w:ilvl w:val="0"/>
          <w:numId w:val="5"/>
        </w:numPr>
        <w:jc w:val="both"/>
      </w:pPr>
      <w:r>
        <w:rPr>
          <w:b/>
        </w:rPr>
        <w:t xml:space="preserve">Project </w:t>
      </w:r>
      <w:proofErr w:type="gramStart"/>
      <w:r w:rsidR="008A0B9C">
        <w:rPr>
          <w:b/>
        </w:rPr>
        <w:t>Timeline..</w:t>
      </w:r>
      <w:proofErr w:type="gramEnd"/>
      <w:r>
        <w:rPr>
          <w:b/>
        </w:rPr>
        <w:t>…………………………………………………     10</w:t>
      </w:r>
    </w:p>
    <w:p w14:paraId="35AB0EB3" w14:textId="77777777" w:rsidR="00FC3373" w:rsidRDefault="00973291">
      <w:pPr>
        <w:numPr>
          <w:ilvl w:val="0"/>
          <w:numId w:val="5"/>
        </w:numPr>
        <w:jc w:val="both"/>
      </w:pPr>
      <w:r>
        <w:rPr>
          <w:b/>
        </w:rPr>
        <w:t>Appendices ………………………………………………………...    11</w:t>
      </w:r>
    </w:p>
    <w:p w14:paraId="7E5FB5FA" w14:textId="77777777" w:rsidR="00FC3373" w:rsidRDefault="00FC3373">
      <w:pPr>
        <w:ind w:left="720" w:hanging="360"/>
        <w:jc w:val="both"/>
        <w:rPr>
          <w:b/>
        </w:rPr>
      </w:pPr>
    </w:p>
    <w:p w14:paraId="38D52691" w14:textId="77777777" w:rsidR="00FC3373" w:rsidRDefault="00973291">
      <w:pPr>
        <w:jc w:val="both"/>
        <w:rPr>
          <w:b/>
        </w:rPr>
      </w:pPr>
      <w:proofErr w:type="gramStart"/>
      <w:r>
        <w:rPr>
          <w:b/>
          <w:bCs/>
        </w:rPr>
        <w:t>Back Ground</w:t>
      </w:r>
      <w:proofErr w:type="gramEnd"/>
      <w:r>
        <w:rPr>
          <w:b/>
          <w:bCs/>
        </w:rPr>
        <w:t xml:space="preserve"> </w:t>
      </w:r>
    </w:p>
    <w:p w14:paraId="64354E22" w14:textId="05782286" w:rsidR="00FC3373" w:rsidRDefault="00973291">
      <w:pPr>
        <w:jc w:val="both"/>
      </w:pPr>
      <w:r>
        <w:t xml:space="preserve">In 2018, as a renewed focus on Horsham’s cultural heritage developed with preparations for Horsham’s Year of Culture in 2019, the Shelley Memorial Project (SMP) was formed.  The purpose of its formation was to achieve the objectives set out at the start of this document.  The SMP group consists of individuals and community groups from Horsham with an interest in Percy Bysshe </w:t>
      </w:r>
      <w:proofErr w:type="gramStart"/>
      <w:r>
        <w:t>Shelley</w:t>
      </w:r>
      <w:r w:rsidR="00AE0E16">
        <w:t>;</w:t>
      </w:r>
      <w:proofErr w:type="gramEnd"/>
      <w:r>
        <w:t xml:space="preserve"> a towering cultural figure and our local poet.  The project aims to deliver its objective of commissioning an artwork </w:t>
      </w:r>
      <w:r w:rsidRPr="002A1DEB">
        <w:t xml:space="preserve">as close as possible to the </w:t>
      </w:r>
      <w:proofErr w:type="gramStart"/>
      <w:r w:rsidRPr="002A1DEB">
        <w:t>200 year</w:t>
      </w:r>
      <w:proofErr w:type="gramEnd"/>
      <w:r w:rsidRPr="002A1DEB">
        <w:t xml:space="preserve"> anniversary of the poet’s death.  This anniversary will bring a national and international focus on our poet.</w:t>
      </w:r>
    </w:p>
    <w:p w14:paraId="6C0356CD" w14:textId="77777777" w:rsidR="00FC3373" w:rsidRDefault="00FC3373">
      <w:pPr>
        <w:jc w:val="both"/>
      </w:pPr>
    </w:p>
    <w:p w14:paraId="5725D841" w14:textId="77777777" w:rsidR="00FC3373" w:rsidRDefault="00973291">
      <w:pPr>
        <w:jc w:val="both"/>
      </w:pPr>
      <w:r>
        <w:t xml:space="preserve">All individuals and representatives of the groups involved give up their time voluntarily to achieve the aim of delivering a permanent, public memorial to Shelley.  We believe that this will be the only public memorial to Shelley in the country. </w:t>
      </w:r>
    </w:p>
    <w:p w14:paraId="61E61119" w14:textId="77777777" w:rsidR="00FC3373" w:rsidRDefault="00FC3373">
      <w:pPr>
        <w:jc w:val="both"/>
      </w:pPr>
    </w:p>
    <w:p w14:paraId="522AE3F7" w14:textId="77777777" w:rsidR="00FC3373" w:rsidRDefault="00973291">
      <w:pPr>
        <w:jc w:val="both"/>
        <w:rPr>
          <w:b/>
        </w:rPr>
      </w:pPr>
      <w:r>
        <w:rPr>
          <w:b/>
        </w:rPr>
        <w:t xml:space="preserve">Theme </w:t>
      </w:r>
    </w:p>
    <w:p w14:paraId="52786C8C" w14:textId="77777777" w:rsidR="00FC3373" w:rsidRDefault="00973291">
      <w:pPr>
        <w:jc w:val="both"/>
      </w:pPr>
      <w:r>
        <w:t xml:space="preserve">The theme of this cultural project is the celebration of the life and work of Percy Bysshe Shelley, who was born a short distance from Horsham into a family with very strong local connections. The connection with our town of a young person of exceptional talent, who </w:t>
      </w:r>
    </w:p>
    <w:p w14:paraId="70E90D53" w14:textId="77777777" w:rsidR="00FC3373" w:rsidRDefault="00FC3373">
      <w:pPr>
        <w:jc w:val="both"/>
      </w:pPr>
    </w:p>
    <w:p w14:paraId="37B11A85" w14:textId="5ECB6DF8" w:rsidR="00FC3373" w:rsidRDefault="00973291">
      <w:pPr>
        <w:jc w:val="both"/>
      </w:pPr>
      <w:r>
        <w:t xml:space="preserve">produced in his short life a vast body of work including poetry, social and political </w:t>
      </w:r>
      <w:proofErr w:type="gramStart"/>
      <w:r>
        <w:t>commentary</w:t>
      </w:r>
      <w:proofErr w:type="gramEnd"/>
      <w:r>
        <w:t xml:space="preserve"> and reflection on natural science, should be a source of inspiration to Horsham residents; </w:t>
      </w:r>
      <w:r>
        <w:lastRenderedPageBreak/>
        <w:t>particularly young residents, in view of the quality and breadth of work produced. Through that local connection and the identification with a local person of such renown, we hope others will have a sense of what they</w:t>
      </w:r>
      <w:r w:rsidR="00327125">
        <w:t>,</w:t>
      </w:r>
      <w:r>
        <w:t xml:space="preserve"> too</w:t>
      </w:r>
      <w:r w:rsidR="007109CE">
        <w:t xml:space="preserve">, </w:t>
      </w:r>
      <w:r>
        <w:t xml:space="preserve">can achieve. The memorial should also provide a source of inspiration and interest to visitors to our town who will gain a greater awareness of Shelley, the person behind the great talent, and of his background. The artwork should seek to engage the widest audience possible </w:t>
      </w:r>
      <w:proofErr w:type="gramStart"/>
      <w:r>
        <w:t>and also</w:t>
      </w:r>
      <w:proofErr w:type="gramEnd"/>
      <w:r>
        <w:t xml:space="preserve"> inspire younger people and new generations to come.  </w:t>
      </w:r>
    </w:p>
    <w:p w14:paraId="2053336A" w14:textId="77777777" w:rsidR="00FC3373" w:rsidRDefault="00FC3373">
      <w:pPr>
        <w:jc w:val="both"/>
      </w:pPr>
    </w:p>
    <w:p w14:paraId="32E82DD8" w14:textId="77777777" w:rsidR="00FC3373" w:rsidRDefault="00973291">
      <w:pPr>
        <w:jc w:val="both"/>
        <w:rPr>
          <w:b/>
        </w:rPr>
      </w:pPr>
      <w:r>
        <w:rPr>
          <w:b/>
        </w:rPr>
        <w:t xml:space="preserve">History </w:t>
      </w:r>
    </w:p>
    <w:p w14:paraId="10338420" w14:textId="04144D4D" w:rsidR="00FC3373" w:rsidRDefault="00973291">
      <w:pPr>
        <w:shd w:val="clear" w:color="auto" w:fill="FFFFFF"/>
        <w:jc w:val="both"/>
      </w:pPr>
      <w:r>
        <w:t xml:space="preserve">Percy Bysshe Shelley was born in Field Place in </w:t>
      </w:r>
      <w:proofErr w:type="spellStart"/>
      <w:r>
        <w:t>Warnham</w:t>
      </w:r>
      <w:proofErr w:type="spellEnd"/>
      <w:r>
        <w:t xml:space="preserve">, a small village close to Horsham.  Shelley is one of the major English Romantic poets and is internationally known </w:t>
      </w:r>
      <w:r w:rsidR="008A0B9C">
        <w:t>as one</w:t>
      </w:r>
      <w:r>
        <w:t xml:space="preserve"> </w:t>
      </w:r>
      <w:r>
        <w:rPr>
          <w:color w:val="2A2A27"/>
        </w:rPr>
        <w:t xml:space="preserve">of the most influential poets in the English language. His fame and its enduring nature </w:t>
      </w:r>
      <w:proofErr w:type="gramStart"/>
      <w:r>
        <w:rPr>
          <w:color w:val="2A2A27"/>
        </w:rPr>
        <w:t>is</w:t>
      </w:r>
      <w:proofErr w:type="gramEnd"/>
      <w:r>
        <w:rPr>
          <w:color w:val="2A2A27"/>
        </w:rPr>
        <w:t xml:space="preserve"> particularly remarkable in view of his early death in 1822 at the age of</w:t>
      </w:r>
      <w:r w:rsidR="002C3032">
        <w:rPr>
          <w:color w:val="2A2A27"/>
        </w:rPr>
        <w:t xml:space="preserve"> just </w:t>
      </w:r>
      <w:r>
        <w:rPr>
          <w:color w:val="2A2A27"/>
        </w:rPr>
        <w:t xml:space="preserve">29.  His writings are said to have influenced an impressive list of key figures in literature, philosophy and politics </w:t>
      </w:r>
      <w:proofErr w:type="gramStart"/>
      <w:r>
        <w:rPr>
          <w:color w:val="2A2A27"/>
        </w:rPr>
        <w:t>including;</w:t>
      </w:r>
      <w:proofErr w:type="gramEnd"/>
      <w:r>
        <w:rPr>
          <w:color w:val="2A2A27"/>
        </w:rPr>
        <w:t xml:space="preserve"> Thomas Hardy, George Bernard Shaw, WB Yeats, Clement Attlee and even Karl Marx</w:t>
      </w:r>
      <w:r w:rsidR="008A0B9C">
        <w:rPr>
          <w:color w:val="2A2A27"/>
        </w:rPr>
        <w:t>!</w:t>
      </w:r>
      <w:r>
        <w:rPr>
          <w:color w:val="2A2A27"/>
        </w:rPr>
        <w:t xml:space="preserve"> His work is studied, </w:t>
      </w:r>
      <w:proofErr w:type="gramStart"/>
      <w:r>
        <w:rPr>
          <w:color w:val="2A2A27"/>
        </w:rPr>
        <w:t>admired</w:t>
      </w:r>
      <w:proofErr w:type="gramEnd"/>
      <w:r>
        <w:rPr>
          <w:color w:val="2A2A27"/>
        </w:rPr>
        <w:t xml:space="preserve"> and referenced widely in modern times. Shelley is undoubtedly a towering cultural figure and yet, in Horsham District, where he was born, there are very few references to the most famous person to have been born here. Furthermore, we do not believe that there is a public memorial to the great poet anywhere in the country.   </w:t>
      </w:r>
    </w:p>
    <w:p w14:paraId="23606C22" w14:textId="77777777" w:rsidR="00FC3373" w:rsidRDefault="00FC3373">
      <w:pPr>
        <w:shd w:val="clear" w:color="auto" w:fill="FFFFFF"/>
        <w:jc w:val="both"/>
      </w:pPr>
    </w:p>
    <w:p w14:paraId="45212A25" w14:textId="77777777" w:rsidR="00FC3373" w:rsidRDefault="00973291">
      <w:pPr>
        <w:shd w:val="clear" w:color="auto" w:fill="FFFFFF"/>
        <w:jc w:val="both"/>
        <w:rPr>
          <w:color w:val="2A2A27"/>
        </w:rPr>
      </w:pPr>
      <w:r>
        <w:rPr>
          <w:color w:val="2A2A27"/>
        </w:rPr>
        <w:t xml:space="preserve">In 1996, shortly after the bicentenary of Shelley’s birth, and in response to a call for a permanent memorial to Shelley, a sculpture by Angela Conner, entitled ‘Rising Universe’ was installed in Horsham town centre This artwork was a kinetic water sculpture which came to be known as the Shelley Fountain.  It featured a large globe that filled with water as it rose and fell.  Maintaining the artwork in working condition became expensive and, as a result, the sculpture, in more recent years, rarely operated as intended. This increased the controversy around the sculpture which met with a mixed reaction from local people following its installation.  Some found it </w:t>
      </w:r>
      <w:proofErr w:type="gramStart"/>
      <w:r>
        <w:rPr>
          <w:color w:val="2A2A27"/>
        </w:rPr>
        <w:t>ugly in appearance</w:t>
      </w:r>
      <w:proofErr w:type="gramEnd"/>
      <w:r>
        <w:rPr>
          <w:color w:val="2A2A27"/>
        </w:rPr>
        <w:t xml:space="preserve"> and failed to see clearly the connection with the poet. Others were more appreciative of the artwork but were unhappy with the frequency with which the mechanism seemed to require maintenance to keep it in working order.  For some time before its eventual removal in 2016 it was not in a working state.</w:t>
      </w:r>
    </w:p>
    <w:p w14:paraId="245AA675" w14:textId="77777777" w:rsidR="00FC3373" w:rsidRDefault="00FC3373">
      <w:pPr>
        <w:shd w:val="clear" w:color="auto" w:fill="FFFFFF"/>
        <w:jc w:val="both"/>
      </w:pPr>
    </w:p>
    <w:p w14:paraId="44B0A840" w14:textId="77777777" w:rsidR="00FC3373" w:rsidRDefault="00973291">
      <w:pPr>
        <w:shd w:val="clear" w:color="auto" w:fill="FFFFFF"/>
        <w:jc w:val="both"/>
      </w:pPr>
      <w:r>
        <w:rPr>
          <w:color w:val="2A2A27"/>
        </w:rPr>
        <w:t xml:space="preserve"> The Shelley Fountain was not loved by all and, for reasons not connected to Shelley’s literature, became a </w:t>
      </w:r>
      <w:proofErr w:type="gramStart"/>
      <w:r>
        <w:rPr>
          <w:color w:val="2A2A27"/>
        </w:rPr>
        <w:t>fairly c</w:t>
      </w:r>
      <w:r w:rsidR="00665CAA">
        <w:rPr>
          <w:color w:val="2A2A27"/>
        </w:rPr>
        <w:t>ontroversial</w:t>
      </w:r>
      <w:proofErr w:type="gramEnd"/>
      <w:r w:rsidR="00665CAA">
        <w:rPr>
          <w:color w:val="2A2A27"/>
        </w:rPr>
        <w:t xml:space="preserve"> installation. </w:t>
      </w:r>
      <w:r>
        <w:rPr>
          <w:color w:val="2A2A27"/>
        </w:rPr>
        <w:t>Whilst it was in place, however, it did achieve some of the positive objectives that memorials represent. Since its removal many people have expressed a wish for a replacement that will reconnect the town, clearly and appropriately, with our poet and provide an appropriate memorial to the poet and his work</w:t>
      </w:r>
    </w:p>
    <w:p w14:paraId="48337F9C" w14:textId="77777777" w:rsidR="00FC3373" w:rsidRDefault="00FC3373">
      <w:pPr>
        <w:shd w:val="clear" w:color="auto" w:fill="FFFFFF"/>
        <w:jc w:val="both"/>
        <w:rPr>
          <w:color w:val="2A2A27"/>
        </w:rPr>
      </w:pPr>
    </w:p>
    <w:p w14:paraId="7AB34DC6" w14:textId="77777777" w:rsidR="00FC3373" w:rsidRDefault="00973291">
      <w:pPr>
        <w:shd w:val="clear" w:color="auto" w:fill="FFFFFF"/>
        <w:jc w:val="both"/>
      </w:pPr>
      <w:r>
        <w:rPr>
          <w:b/>
          <w:color w:val="2A2A27"/>
        </w:rPr>
        <w:t xml:space="preserve">Location of Work- Horsham Park ‘Circus’ </w:t>
      </w:r>
    </w:p>
    <w:p w14:paraId="76ACD2B0" w14:textId="1C401245" w:rsidR="00FC3373" w:rsidRDefault="00973291">
      <w:pPr>
        <w:shd w:val="clear" w:color="auto" w:fill="FFFFFF"/>
        <w:jc w:val="both"/>
      </w:pPr>
      <w:r>
        <w:rPr>
          <w:color w:val="2A2A27"/>
        </w:rPr>
        <w:t xml:space="preserve">Horsham Park is the town’s principal green space and has been recognised for the second year running by the prestigious international Green Flag Award Scheme as one of the best green spaces in the UK. It is close to the town centre and surrounded by residential and </w:t>
      </w:r>
      <w:r w:rsidR="00665CAA">
        <w:rPr>
          <w:color w:val="2A2A27"/>
        </w:rPr>
        <w:t xml:space="preserve">office buildings. </w:t>
      </w:r>
      <w:r>
        <w:rPr>
          <w:color w:val="2A2A27"/>
        </w:rPr>
        <w:t xml:space="preserve">It is a key area of public activity in the town, with sports and children’s play facilities set in a large open space. There is a pond, some formal horticulture and traditional park land with trees and large open grassed areas. It is a very large open space and well used by local people. </w:t>
      </w:r>
    </w:p>
    <w:p w14:paraId="5F1B9C94" w14:textId="77777777" w:rsidR="00FC3373" w:rsidRDefault="00FC3373">
      <w:pPr>
        <w:shd w:val="clear" w:color="auto" w:fill="FFFFFF"/>
        <w:jc w:val="both"/>
        <w:rPr>
          <w:color w:val="2A2A27"/>
        </w:rPr>
      </w:pPr>
    </w:p>
    <w:p w14:paraId="4152B04F" w14:textId="77777777" w:rsidR="00FC3373" w:rsidRDefault="00973291">
      <w:pPr>
        <w:shd w:val="clear" w:color="auto" w:fill="FFFFFF"/>
        <w:jc w:val="both"/>
      </w:pPr>
      <w:r>
        <w:rPr>
          <w:color w:val="2A2A27"/>
        </w:rPr>
        <w:lastRenderedPageBreak/>
        <w:t xml:space="preserve">At the centre of the park, next to the pond, the paths that cross the park meet in a large ‘circus’ area.  These paths are frequently used as a short-cut through the park from Hurst Road and the Richard Collyer School to the town centre.  At the opposite end of one of these paths is the Park House, the former home of the Hurst family which is now used as offices.   Either side of the path that runs from the house to the circus a row of Fastigiate Oak, creating an avenue along this stretch of the path.  </w:t>
      </w:r>
    </w:p>
    <w:p w14:paraId="1C4298AC" w14:textId="77777777" w:rsidR="00FC3373" w:rsidRDefault="00FC3373">
      <w:pPr>
        <w:shd w:val="clear" w:color="auto" w:fill="FFFFFF"/>
        <w:jc w:val="both"/>
        <w:rPr>
          <w:color w:val="2A2A27"/>
        </w:rPr>
      </w:pPr>
    </w:p>
    <w:p w14:paraId="41E7CD62" w14:textId="77777777" w:rsidR="00FC3373" w:rsidRDefault="00973291">
      <w:pPr>
        <w:shd w:val="clear" w:color="auto" w:fill="FFFFFF"/>
        <w:jc w:val="both"/>
      </w:pPr>
      <w:r>
        <w:rPr>
          <w:color w:val="2A2A27"/>
        </w:rPr>
        <w:t xml:space="preserve">The memorial should </w:t>
      </w:r>
      <w:proofErr w:type="gramStart"/>
      <w:r>
        <w:rPr>
          <w:color w:val="2A2A27"/>
        </w:rPr>
        <w:t>be located in</w:t>
      </w:r>
      <w:proofErr w:type="gramEnd"/>
      <w:r>
        <w:rPr>
          <w:color w:val="2A2A27"/>
        </w:rPr>
        <w:t xml:space="preserve"> the centre of the circus as far as is possible and, to all intents and purposes, at the centre of the park, emphasising the centrality of Shelley’s position in the cultural history of our town. </w:t>
      </w:r>
    </w:p>
    <w:p w14:paraId="74BF0CB4" w14:textId="77777777" w:rsidR="00FC3373" w:rsidRDefault="00FC3373">
      <w:pPr>
        <w:shd w:val="clear" w:color="auto" w:fill="FFFFFF"/>
        <w:jc w:val="both"/>
        <w:rPr>
          <w:color w:val="2A2A27"/>
        </w:rPr>
      </w:pPr>
    </w:p>
    <w:p w14:paraId="60574901" w14:textId="77777777" w:rsidR="00FC3373" w:rsidRDefault="00973291">
      <w:pPr>
        <w:shd w:val="clear" w:color="auto" w:fill="FFFFFF"/>
        <w:jc w:val="both"/>
      </w:pPr>
      <w:r>
        <w:rPr>
          <w:color w:val="2A2A27"/>
        </w:rPr>
        <w:t xml:space="preserve">Consideration should be given to an appropriate scale.  The site being centrally located and at the confluence of </w:t>
      </w:r>
      <w:proofErr w:type="gramStart"/>
      <w:r>
        <w:rPr>
          <w:color w:val="2A2A27"/>
        </w:rPr>
        <w:t>a number of</w:t>
      </w:r>
      <w:proofErr w:type="gramEnd"/>
      <w:r>
        <w:rPr>
          <w:color w:val="2A2A27"/>
        </w:rPr>
        <w:t xml:space="preserve"> intersecting paths, should provide sufficient space to realise an artwork of sufficient comparable scale and presence.  </w:t>
      </w:r>
    </w:p>
    <w:p w14:paraId="0F988FB2" w14:textId="77777777" w:rsidR="00FC3373" w:rsidRDefault="00FC3373">
      <w:pPr>
        <w:shd w:val="clear" w:color="auto" w:fill="FFFFFF"/>
        <w:jc w:val="both"/>
        <w:rPr>
          <w:color w:val="2A2A27"/>
        </w:rPr>
      </w:pPr>
    </w:p>
    <w:p w14:paraId="6ACD5B74" w14:textId="77777777" w:rsidR="00FC3373" w:rsidRDefault="00973291">
      <w:pPr>
        <w:shd w:val="clear" w:color="auto" w:fill="FFFFFF"/>
        <w:jc w:val="both"/>
      </w:pPr>
      <w:r>
        <w:rPr>
          <w:color w:val="2A2A27"/>
        </w:rPr>
        <w:t xml:space="preserve">Consideration should also be given to how the memorial can most easily engage in this setting with the themes of the romantic and radical poetry for which Shelley is best known.      </w:t>
      </w:r>
    </w:p>
    <w:p w14:paraId="633A6F65" w14:textId="77777777" w:rsidR="00FC3373" w:rsidRDefault="00FC3373">
      <w:pPr>
        <w:shd w:val="clear" w:color="auto" w:fill="FFFFFF"/>
        <w:jc w:val="both"/>
        <w:rPr>
          <w:b/>
          <w:color w:val="2A2A27"/>
        </w:rPr>
      </w:pPr>
    </w:p>
    <w:p w14:paraId="53D05214" w14:textId="77777777" w:rsidR="00FC3373" w:rsidRDefault="00973291">
      <w:pPr>
        <w:shd w:val="clear" w:color="auto" w:fill="FFFFFF"/>
        <w:jc w:val="both"/>
        <w:rPr>
          <w:b/>
          <w:color w:val="2A2A27"/>
        </w:rPr>
      </w:pPr>
      <w:r>
        <w:rPr>
          <w:b/>
          <w:color w:val="2A2A27"/>
        </w:rPr>
        <w:t xml:space="preserve">Scope of the work </w:t>
      </w:r>
    </w:p>
    <w:p w14:paraId="79E9A1AE" w14:textId="77777777" w:rsidR="00FC3373" w:rsidRDefault="00973291">
      <w:pPr>
        <w:shd w:val="clear" w:color="auto" w:fill="FFFFFF"/>
        <w:jc w:val="both"/>
      </w:pPr>
      <w:r>
        <w:rPr>
          <w:color w:val="2A2A27"/>
        </w:rPr>
        <w:t xml:space="preserve">The purpose of this commission is to design and create a memorial that will celebrate Percy Bysshe Shelley as a great and inspirational literary figure, and a citizen of Horsham. His connection with our town should inspire its citizens and connect our town firmly within the cultural history of our country. </w:t>
      </w:r>
    </w:p>
    <w:p w14:paraId="12EC76F1" w14:textId="77777777" w:rsidR="00FC3373" w:rsidRDefault="00FC3373">
      <w:pPr>
        <w:shd w:val="clear" w:color="auto" w:fill="FFFFFF"/>
        <w:jc w:val="both"/>
        <w:rPr>
          <w:color w:val="2A2A27"/>
        </w:rPr>
      </w:pPr>
      <w:bookmarkStart w:id="0" w:name="__DdeLink__823_1933209097"/>
      <w:bookmarkEnd w:id="0"/>
    </w:p>
    <w:p w14:paraId="149BB03A" w14:textId="4F9B06CA" w:rsidR="00FC3373" w:rsidRDefault="00973291">
      <w:pPr>
        <w:shd w:val="clear" w:color="auto" w:fill="FFFFFF"/>
        <w:jc w:val="both"/>
      </w:pPr>
      <w:r>
        <w:rPr>
          <w:color w:val="2A2A27"/>
        </w:rPr>
        <w:t xml:space="preserve">Within the context </w:t>
      </w:r>
      <w:proofErr w:type="gramStart"/>
      <w:r>
        <w:rPr>
          <w:color w:val="2A2A27"/>
        </w:rPr>
        <w:t>all of</w:t>
      </w:r>
      <w:proofErr w:type="gramEnd"/>
      <w:r>
        <w:rPr>
          <w:color w:val="2A2A27"/>
        </w:rPr>
        <w:t xml:space="preserve"> the above</w:t>
      </w:r>
      <w:r w:rsidR="0049683E">
        <w:rPr>
          <w:color w:val="2A2A27"/>
        </w:rPr>
        <w:t xml:space="preserve">, </w:t>
      </w:r>
      <w:r>
        <w:rPr>
          <w:color w:val="2A2A27"/>
        </w:rPr>
        <w:t xml:space="preserve">the artists will be asked to consider the following factors: </w:t>
      </w:r>
    </w:p>
    <w:p w14:paraId="33C46F26" w14:textId="77777777" w:rsidR="00FC3373" w:rsidRDefault="00FC3373">
      <w:pPr>
        <w:shd w:val="clear" w:color="auto" w:fill="FFFFFF"/>
        <w:jc w:val="both"/>
        <w:rPr>
          <w:color w:val="2A2A27"/>
        </w:rPr>
      </w:pPr>
    </w:p>
    <w:p w14:paraId="11E8C2A0" w14:textId="77777777" w:rsidR="00FC3373" w:rsidRDefault="00973291" w:rsidP="006D5D34">
      <w:pPr>
        <w:numPr>
          <w:ilvl w:val="0"/>
          <w:numId w:val="14"/>
        </w:numPr>
        <w:shd w:val="clear" w:color="auto" w:fill="FFFFFF"/>
        <w:jc w:val="both"/>
      </w:pPr>
      <w:r>
        <w:rPr>
          <w:color w:val="2A2A27"/>
        </w:rPr>
        <w:t xml:space="preserve">Iconic and </w:t>
      </w:r>
      <w:proofErr w:type="gramStart"/>
      <w:r>
        <w:rPr>
          <w:color w:val="2A2A27"/>
        </w:rPr>
        <w:t>high quality</w:t>
      </w:r>
      <w:proofErr w:type="gramEnd"/>
      <w:r>
        <w:rPr>
          <w:color w:val="2A2A27"/>
        </w:rPr>
        <w:t xml:space="preserve"> design in a non-</w:t>
      </w:r>
      <w:r w:rsidR="008A0B9C">
        <w:rPr>
          <w:color w:val="2A2A27"/>
        </w:rPr>
        <w:t xml:space="preserve">representational, </w:t>
      </w:r>
      <w:r>
        <w:rPr>
          <w:color w:val="2A2A27"/>
        </w:rPr>
        <w:t xml:space="preserve">abstract or </w:t>
      </w:r>
      <w:r w:rsidR="008A0B9C">
        <w:rPr>
          <w:color w:val="2A2A27"/>
        </w:rPr>
        <w:t>representational sculptural</w:t>
      </w:r>
      <w:r>
        <w:rPr>
          <w:color w:val="2A2A27"/>
        </w:rPr>
        <w:t xml:space="preserve"> form.  </w:t>
      </w:r>
    </w:p>
    <w:p w14:paraId="297F21FC" w14:textId="77777777" w:rsidR="00FC3373" w:rsidRDefault="00973291" w:rsidP="006D5D34">
      <w:pPr>
        <w:numPr>
          <w:ilvl w:val="0"/>
          <w:numId w:val="14"/>
        </w:numPr>
        <w:shd w:val="clear" w:color="auto" w:fill="FFFFFF"/>
        <w:jc w:val="both"/>
      </w:pPr>
      <w:r>
        <w:rPr>
          <w:color w:val="2A2A27"/>
        </w:rPr>
        <w:t xml:space="preserve">The spirit/essence of Shelley and his work with </w:t>
      </w:r>
      <w:proofErr w:type="gramStart"/>
      <w:r>
        <w:rPr>
          <w:color w:val="2A2A27"/>
        </w:rPr>
        <w:t>particular reference</w:t>
      </w:r>
      <w:proofErr w:type="gramEnd"/>
      <w:r>
        <w:rPr>
          <w:color w:val="2A2A27"/>
        </w:rPr>
        <w:t xml:space="preserve"> to his contribution to the Romantic era and radical philosophy.</w:t>
      </w:r>
    </w:p>
    <w:p w14:paraId="0D477A52" w14:textId="4ADE3418" w:rsidR="00FC3373" w:rsidRDefault="0043278E" w:rsidP="006D5D34">
      <w:pPr>
        <w:numPr>
          <w:ilvl w:val="0"/>
          <w:numId w:val="14"/>
        </w:numPr>
        <w:shd w:val="clear" w:color="auto" w:fill="FFFFFF"/>
        <w:jc w:val="both"/>
      </w:pPr>
      <w:r>
        <w:rPr>
          <w:color w:val="2A2A27"/>
        </w:rPr>
        <w:t xml:space="preserve"> </w:t>
      </w:r>
      <w:proofErr w:type="gramStart"/>
      <w:r>
        <w:rPr>
          <w:color w:val="2A2A27"/>
        </w:rPr>
        <w:t>The  artwork</w:t>
      </w:r>
      <w:proofErr w:type="gramEnd"/>
      <w:r>
        <w:rPr>
          <w:color w:val="2A2A27"/>
        </w:rPr>
        <w:t xml:space="preserve"> s</w:t>
      </w:r>
      <w:r w:rsidR="00973291">
        <w:rPr>
          <w:color w:val="2A2A27"/>
        </w:rPr>
        <w:t>hould convey something about the role of art in society today.</w:t>
      </w:r>
    </w:p>
    <w:p w14:paraId="0A2C50FE" w14:textId="3A7975E3" w:rsidR="00FC3373" w:rsidRDefault="00EA6D25" w:rsidP="006D5D34">
      <w:pPr>
        <w:numPr>
          <w:ilvl w:val="0"/>
          <w:numId w:val="14"/>
        </w:numPr>
        <w:shd w:val="clear" w:color="auto" w:fill="FFFFFF"/>
        <w:jc w:val="both"/>
      </w:pPr>
      <w:r>
        <w:rPr>
          <w:color w:val="2A2A27"/>
        </w:rPr>
        <w:t xml:space="preserve"> The artwork should e</w:t>
      </w:r>
      <w:r w:rsidR="00973291">
        <w:rPr>
          <w:color w:val="2A2A27"/>
        </w:rPr>
        <w:t>nhance and connect with the environment</w:t>
      </w:r>
      <w:r>
        <w:rPr>
          <w:color w:val="2A2A27"/>
        </w:rPr>
        <w:t xml:space="preserve"> and, </w:t>
      </w:r>
      <w:r w:rsidR="00973291">
        <w:rPr>
          <w:color w:val="2A2A27"/>
        </w:rPr>
        <w:t xml:space="preserve">  </w:t>
      </w:r>
    </w:p>
    <w:p w14:paraId="612BD266" w14:textId="77777777" w:rsidR="00FC3373" w:rsidRDefault="00973291" w:rsidP="006D5D34">
      <w:pPr>
        <w:numPr>
          <w:ilvl w:val="0"/>
          <w:numId w:val="14"/>
        </w:numPr>
        <w:shd w:val="clear" w:color="auto" w:fill="FFFFFF"/>
        <w:jc w:val="both"/>
      </w:pPr>
      <w:r>
        <w:rPr>
          <w:color w:val="2A2A27"/>
        </w:rPr>
        <w:t>Should have a low carbon footprint</w:t>
      </w:r>
      <w:r>
        <w:rPr>
          <w:b/>
          <w:color w:val="2A2A27"/>
        </w:rPr>
        <w:t>.</w:t>
      </w:r>
    </w:p>
    <w:p w14:paraId="693380BF" w14:textId="77777777" w:rsidR="00FC3373" w:rsidRDefault="00FC3373">
      <w:pPr>
        <w:shd w:val="clear" w:color="auto" w:fill="FFFFFF"/>
        <w:ind w:left="1080"/>
        <w:jc w:val="both"/>
        <w:rPr>
          <w:b/>
          <w:color w:val="2A2A27"/>
        </w:rPr>
      </w:pPr>
    </w:p>
    <w:p w14:paraId="77DF1C97" w14:textId="77777777" w:rsidR="00FC3373" w:rsidRDefault="00973291">
      <w:pPr>
        <w:shd w:val="clear" w:color="auto" w:fill="FFFFFF"/>
        <w:jc w:val="both"/>
        <w:rPr>
          <w:b/>
          <w:color w:val="2A2A27"/>
        </w:rPr>
      </w:pPr>
      <w:r>
        <w:rPr>
          <w:color w:val="2A2A27"/>
        </w:rPr>
        <w:t xml:space="preserve">Consideration should also be given to: </w:t>
      </w:r>
    </w:p>
    <w:p w14:paraId="4558BAB3" w14:textId="77777777" w:rsidR="00FC3373" w:rsidRDefault="00973291" w:rsidP="006D5D34">
      <w:pPr>
        <w:numPr>
          <w:ilvl w:val="0"/>
          <w:numId w:val="15"/>
        </w:numPr>
        <w:shd w:val="clear" w:color="auto" w:fill="FFFFFF"/>
        <w:jc w:val="both"/>
        <w:rPr>
          <w:b/>
          <w:color w:val="2A2A27"/>
        </w:rPr>
      </w:pPr>
      <w:r>
        <w:rPr>
          <w:color w:val="2A2A27"/>
        </w:rPr>
        <w:t>Lighting.</w:t>
      </w:r>
    </w:p>
    <w:p w14:paraId="77FF49F4" w14:textId="77777777" w:rsidR="00FC3373" w:rsidRDefault="00973291" w:rsidP="006D5D34">
      <w:pPr>
        <w:numPr>
          <w:ilvl w:val="0"/>
          <w:numId w:val="15"/>
        </w:numPr>
        <w:shd w:val="clear" w:color="auto" w:fill="FFFFFF"/>
        <w:jc w:val="both"/>
        <w:rPr>
          <w:b/>
          <w:color w:val="2A2A27"/>
        </w:rPr>
      </w:pPr>
      <w:r>
        <w:rPr>
          <w:color w:val="2A2A27"/>
        </w:rPr>
        <w:t xml:space="preserve">The nature of the public realm – constraints and opportunities. </w:t>
      </w:r>
    </w:p>
    <w:p w14:paraId="17C5092F" w14:textId="77777777" w:rsidR="00FC3373" w:rsidRDefault="00973291" w:rsidP="006D5D34">
      <w:pPr>
        <w:numPr>
          <w:ilvl w:val="0"/>
          <w:numId w:val="15"/>
        </w:numPr>
        <w:shd w:val="clear" w:color="auto" w:fill="FFFFFF"/>
        <w:jc w:val="both"/>
        <w:rPr>
          <w:b/>
          <w:color w:val="2A2A27"/>
        </w:rPr>
      </w:pPr>
      <w:r>
        <w:rPr>
          <w:color w:val="2A2A27"/>
        </w:rPr>
        <w:t xml:space="preserve">Durability, </w:t>
      </w:r>
      <w:proofErr w:type="gramStart"/>
      <w:r>
        <w:rPr>
          <w:color w:val="2A2A27"/>
        </w:rPr>
        <w:t>maintenance</w:t>
      </w:r>
      <w:proofErr w:type="gramEnd"/>
      <w:r>
        <w:rPr>
          <w:color w:val="2A2A27"/>
        </w:rPr>
        <w:t xml:space="preserve"> and vulnerability to vandalism.</w:t>
      </w:r>
    </w:p>
    <w:p w14:paraId="7CFE0725" w14:textId="77777777" w:rsidR="00FC3373" w:rsidRDefault="00973291" w:rsidP="006D5D34">
      <w:pPr>
        <w:numPr>
          <w:ilvl w:val="0"/>
          <w:numId w:val="15"/>
        </w:numPr>
        <w:shd w:val="clear" w:color="auto" w:fill="FFFFFF"/>
        <w:jc w:val="both"/>
      </w:pPr>
      <w:r>
        <w:rPr>
          <w:color w:val="2A2A27"/>
        </w:rPr>
        <w:t xml:space="preserve">Relevance to current and future communities in the town. </w:t>
      </w:r>
    </w:p>
    <w:p w14:paraId="386503B0" w14:textId="77777777" w:rsidR="00FC3373" w:rsidRDefault="00973291" w:rsidP="006D5D34">
      <w:pPr>
        <w:numPr>
          <w:ilvl w:val="0"/>
          <w:numId w:val="15"/>
        </w:numPr>
        <w:shd w:val="clear" w:color="auto" w:fill="FFFFFF"/>
        <w:jc w:val="both"/>
      </w:pPr>
      <w:r>
        <w:rPr>
          <w:color w:val="2A2A27"/>
        </w:rPr>
        <w:t>Enhancing the cultural experience of the public</w:t>
      </w:r>
      <w:r w:rsidR="00665CAA">
        <w:rPr>
          <w:color w:val="2A2A27"/>
        </w:rPr>
        <w:t>.</w:t>
      </w:r>
      <w:r>
        <w:rPr>
          <w:color w:val="2A2A27"/>
        </w:rPr>
        <w:t xml:space="preserve"> </w:t>
      </w:r>
    </w:p>
    <w:p w14:paraId="164B4A7C" w14:textId="77777777" w:rsidR="00FC3373" w:rsidRDefault="00973291" w:rsidP="006D5D34">
      <w:pPr>
        <w:numPr>
          <w:ilvl w:val="0"/>
          <w:numId w:val="15"/>
        </w:numPr>
        <w:shd w:val="clear" w:color="auto" w:fill="FFFFFF"/>
        <w:jc w:val="both"/>
      </w:pPr>
      <w:r>
        <w:rPr>
          <w:color w:val="2A2A27"/>
        </w:rPr>
        <w:t xml:space="preserve">Seasonal changes – the materials used must be robust enough to withstand the various weather conditions that exist within the English climate. </w:t>
      </w:r>
    </w:p>
    <w:p w14:paraId="61753ED4" w14:textId="77777777" w:rsidR="00FC3373" w:rsidRDefault="00973291" w:rsidP="006D5D34">
      <w:pPr>
        <w:numPr>
          <w:ilvl w:val="0"/>
          <w:numId w:val="15"/>
        </w:numPr>
        <w:shd w:val="clear" w:color="auto" w:fill="FFFFFF"/>
        <w:jc w:val="both"/>
        <w:rPr>
          <w:b/>
          <w:color w:val="2A2A27"/>
        </w:rPr>
      </w:pPr>
      <w:r>
        <w:rPr>
          <w:color w:val="2A2A27"/>
        </w:rPr>
        <w:t>Installation costs</w:t>
      </w:r>
      <w:r w:rsidR="00665CAA">
        <w:rPr>
          <w:color w:val="2A2A27"/>
        </w:rPr>
        <w:t>.</w:t>
      </w:r>
      <w:r>
        <w:rPr>
          <w:color w:val="2A2A27"/>
        </w:rPr>
        <w:t xml:space="preserve"> </w:t>
      </w:r>
    </w:p>
    <w:p w14:paraId="69F8254D" w14:textId="77777777" w:rsidR="00FC3373" w:rsidRDefault="00973291" w:rsidP="006D5D34">
      <w:pPr>
        <w:numPr>
          <w:ilvl w:val="0"/>
          <w:numId w:val="15"/>
        </w:numPr>
        <w:shd w:val="clear" w:color="auto" w:fill="FFFFFF"/>
        <w:jc w:val="both"/>
        <w:rPr>
          <w:b/>
          <w:color w:val="2A2A27"/>
        </w:rPr>
      </w:pPr>
      <w:r>
        <w:rPr>
          <w:color w:val="2A2A27"/>
        </w:rPr>
        <w:t>Construction design management (CDM)</w:t>
      </w:r>
      <w:r w:rsidR="00665CAA">
        <w:rPr>
          <w:color w:val="2A2A27"/>
        </w:rPr>
        <w:t>.</w:t>
      </w:r>
    </w:p>
    <w:p w14:paraId="6FBBF674" w14:textId="77777777" w:rsidR="00FC3373" w:rsidRDefault="00FC3373">
      <w:pPr>
        <w:shd w:val="clear" w:color="auto" w:fill="FFFFFF"/>
        <w:jc w:val="both"/>
        <w:rPr>
          <w:b/>
          <w:color w:val="2A2A27"/>
        </w:rPr>
      </w:pPr>
    </w:p>
    <w:p w14:paraId="18EAA72B" w14:textId="77777777" w:rsidR="00665CAA" w:rsidRDefault="00973291">
      <w:pPr>
        <w:shd w:val="clear" w:color="auto" w:fill="FFFFFF"/>
        <w:jc w:val="both"/>
        <w:rPr>
          <w:b/>
          <w:color w:val="2A2A27"/>
        </w:rPr>
      </w:pPr>
      <w:r>
        <w:rPr>
          <w:b/>
          <w:color w:val="2A2A27"/>
        </w:rPr>
        <w:t xml:space="preserve"> </w:t>
      </w:r>
    </w:p>
    <w:p w14:paraId="7D1BED2A" w14:textId="77777777" w:rsidR="00FC3373" w:rsidRDefault="00973291">
      <w:pPr>
        <w:shd w:val="clear" w:color="auto" w:fill="FFFFFF"/>
        <w:jc w:val="both"/>
      </w:pPr>
      <w:r>
        <w:rPr>
          <w:b/>
          <w:color w:val="2A2A27"/>
        </w:rPr>
        <w:lastRenderedPageBreak/>
        <w:t xml:space="preserve">Technical Guidelines </w:t>
      </w:r>
    </w:p>
    <w:p w14:paraId="33666E94" w14:textId="77777777" w:rsidR="00FC3373" w:rsidRDefault="00973291">
      <w:pPr>
        <w:shd w:val="clear" w:color="auto" w:fill="FFFFFF"/>
        <w:jc w:val="both"/>
      </w:pPr>
      <w:r>
        <w:rPr>
          <w:color w:val="2A2A27"/>
        </w:rPr>
        <w:t xml:space="preserve">The artwork must:  </w:t>
      </w:r>
    </w:p>
    <w:p w14:paraId="7BACE33A" w14:textId="77777777" w:rsidR="00FC3373" w:rsidRPr="006D5D34" w:rsidRDefault="00973291" w:rsidP="006D5D34">
      <w:pPr>
        <w:pStyle w:val="ListParagraph"/>
        <w:numPr>
          <w:ilvl w:val="0"/>
          <w:numId w:val="16"/>
        </w:numPr>
        <w:shd w:val="clear" w:color="auto" w:fill="FFFFFF"/>
        <w:jc w:val="both"/>
        <w:rPr>
          <w:b/>
          <w:color w:val="2A2A27"/>
        </w:rPr>
      </w:pPr>
      <w:r w:rsidRPr="006D5D34">
        <w:rPr>
          <w:color w:val="2A2A27"/>
        </w:rPr>
        <w:t xml:space="preserve">Take into consideration planning and site requirements. </w:t>
      </w:r>
    </w:p>
    <w:p w14:paraId="32962281" w14:textId="77777777" w:rsidR="00FC3373" w:rsidRPr="006D5D34" w:rsidRDefault="00973291" w:rsidP="006D5D34">
      <w:pPr>
        <w:pStyle w:val="ListParagraph"/>
        <w:numPr>
          <w:ilvl w:val="0"/>
          <w:numId w:val="16"/>
        </w:numPr>
        <w:shd w:val="clear" w:color="auto" w:fill="FFFFFF"/>
        <w:jc w:val="both"/>
        <w:rPr>
          <w:b/>
          <w:color w:val="2A2A27"/>
        </w:rPr>
      </w:pPr>
      <w:r w:rsidRPr="006D5D34">
        <w:rPr>
          <w:color w:val="2A2A27"/>
        </w:rPr>
        <w:t xml:space="preserve">Not raise security or safety issues nor inhibit public access. </w:t>
      </w:r>
    </w:p>
    <w:p w14:paraId="44B68136" w14:textId="77777777" w:rsidR="00FC3373" w:rsidRPr="006D5D34" w:rsidRDefault="00973291" w:rsidP="006D5D34">
      <w:pPr>
        <w:pStyle w:val="ListParagraph"/>
        <w:numPr>
          <w:ilvl w:val="0"/>
          <w:numId w:val="16"/>
        </w:numPr>
        <w:shd w:val="clear" w:color="auto" w:fill="FFFFFF"/>
        <w:jc w:val="both"/>
        <w:rPr>
          <w:b/>
          <w:color w:val="2A2A27"/>
        </w:rPr>
      </w:pPr>
      <w:r w:rsidRPr="006D5D34">
        <w:rPr>
          <w:color w:val="2A2A27"/>
        </w:rPr>
        <w:t xml:space="preserve">Be easy to maintain. </w:t>
      </w:r>
    </w:p>
    <w:p w14:paraId="2887BFFF" w14:textId="77777777" w:rsidR="00FC3373" w:rsidRDefault="00973291" w:rsidP="006D5D34">
      <w:pPr>
        <w:pStyle w:val="ListParagraph"/>
        <w:numPr>
          <w:ilvl w:val="0"/>
          <w:numId w:val="16"/>
        </w:numPr>
        <w:shd w:val="clear" w:color="auto" w:fill="FFFFFF"/>
        <w:jc w:val="both"/>
      </w:pPr>
      <w:r w:rsidRPr="006D5D34">
        <w:rPr>
          <w:color w:val="2A2A27"/>
        </w:rPr>
        <w:t xml:space="preserve">Be made of materials robust enough to withstand normal wear in a public place and produced in such a way that future maintenance and repair is possible.  </w:t>
      </w:r>
    </w:p>
    <w:p w14:paraId="7ADD6922" w14:textId="77777777" w:rsidR="00FC3373" w:rsidRDefault="00973291" w:rsidP="006D5D34">
      <w:pPr>
        <w:pStyle w:val="ListParagraph"/>
        <w:numPr>
          <w:ilvl w:val="0"/>
          <w:numId w:val="16"/>
        </w:numPr>
        <w:shd w:val="clear" w:color="auto" w:fill="FFFFFF"/>
        <w:jc w:val="both"/>
      </w:pPr>
      <w:r w:rsidRPr="006D5D34">
        <w:rPr>
          <w:color w:val="2A2A27"/>
        </w:rPr>
        <w:t>Consider weight and installation requirements (notionally considered at this stage)</w:t>
      </w:r>
    </w:p>
    <w:p w14:paraId="1B1732D7" w14:textId="77777777" w:rsidR="00FC3373" w:rsidRDefault="00973291" w:rsidP="006D5D34">
      <w:pPr>
        <w:pStyle w:val="ListParagraph"/>
        <w:numPr>
          <w:ilvl w:val="0"/>
          <w:numId w:val="16"/>
        </w:numPr>
        <w:shd w:val="clear" w:color="auto" w:fill="FFFFFF"/>
        <w:jc w:val="both"/>
      </w:pPr>
      <w:r w:rsidRPr="006D5D34">
        <w:rPr>
          <w:color w:val="2A2A27"/>
        </w:rPr>
        <w:t>Be aware of the positions of statutory services, foul sewers, within the vicinity of the ‘</w:t>
      </w:r>
      <w:proofErr w:type="gramStart"/>
      <w:r w:rsidRPr="006D5D34">
        <w:rPr>
          <w:color w:val="2A2A27"/>
        </w:rPr>
        <w:t>circus’</w:t>
      </w:r>
      <w:proofErr w:type="gramEnd"/>
      <w:r w:rsidRPr="006D5D34">
        <w:rPr>
          <w:color w:val="2A2A27"/>
        </w:rPr>
        <w:t>.</w:t>
      </w:r>
    </w:p>
    <w:p w14:paraId="640634C0" w14:textId="77777777" w:rsidR="00FC3373" w:rsidRDefault="00973291">
      <w:pPr>
        <w:shd w:val="clear" w:color="auto" w:fill="FFFFFF"/>
        <w:jc w:val="both"/>
      </w:pPr>
      <w:r>
        <w:rPr>
          <w:b/>
          <w:color w:val="2A2A27"/>
        </w:rPr>
        <w:t xml:space="preserve"> </w:t>
      </w:r>
    </w:p>
    <w:p w14:paraId="5D229100" w14:textId="77777777" w:rsidR="00FC3373" w:rsidRDefault="00973291">
      <w:pPr>
        <w:shd w:val="clear" w:color="auto" w:fill="FFFFFF"/>
        <w:jc w:val="both"/>
        <w:rPr>
          <w:b/>
          <w:color w:val="2A2A27"/>
        </w:rPr>
      </w:pPr>
      <w:r>
        <w:rPr>
          <w:color w:val="2A2A27"/>
        </w:rPr>
        <w:t>In addition:</w:t>
      </w:r>
    </w:p>
    <w:p w14:paraId="12219262" w14:textId="77777777" w:rsidR="00FC3373" w:rsidRDefault="00973291">
      <w:pPr>
        <w:numPr>
          <w:ilvl w:val="0"/>
          <w:numId w:val="7"/>
        </w:numPr>
        <w:shd w:val="clear" w:color="auto" w:fill="FFFFFF"/>
        <w:jc w:val="both"/>
      </w:pPr>
      <w:r>
        <w:rPr>
          <w:color w:val="2A2A27"/>
        </w:rPr>
        <w:t xml:space="preserve">Final siting and design must be approved by Horsham District Council. </w:t>
      </w:r>
    </w:p>
    <w:p w14:paraId="2CF963DD" w14:textId="77777777" w:rsidR="00FC3373" w:rsidRDefault="00973291">
      <w:pPr>
        <w:numPr>
          <w:ilvl w:val="0"/>
          <w:numId w:val="7"/>
        </w:numPr>
        <w:shd w:val="clear" w:color="auto" w:fill="FFFFFF"/>
        <w:jc w:val="both"/>
      </w:pPr>
      <w:r>
        <w:rPr>
          <w:color w:val="2A2A27"/>
        </w:rPr>
        <w:t xml:space="preserve">The artist is required to provide a maintenance manual at completion of the work. </w:t>
      </w:r>
    </w:p>
    <w:p w14:paraId="7678D9D7" w14:textId="77777777" w:rsidR="00FC3373" w:rsidRDefault="00FC3373">
      <w:pPr>
        <w:shd w:val="clear" w:color="auto" w:fill="FFFFFF"/>
        <w:jc w:val="both"/>
        <w:rPr>
          <w:b/>
          <w:color w:val="2A2A27"/>
        </w:rPr>
      </w:pPr>
    </w:p>
    <w:p w14:paraId="154A1507" w14:textId="77777777" w:rsidR="00FC3373" w:rsidRDefault="00973291">
      <w:pPr>
        <w:shd w:val="clear" w:color="auto" w:fill="FFFFFF"/>
        <w:jc w:val="both"/>
        <w:rPr>
          <w:b/>
          <w:color w:val="2A2A27"/>
        </w:rPr>
      </w:pPr>
      <w:r>
        <w:rPr>
          <w:b/>
          <w:color w:val="2A2A27"/>
        </w:rPr>
        <w:t>Artistic Opportunities</w:t>
      </w:r>
    </w:p>
    <w:p w14:paraId="56157433" w14:textId="77777777" w:rsidR="00FC3373" w:rsidRDefault="00973291">
      <w:pPr>
        <w:shd w:val="clear" w:color="auto" w:fill="FFFFFF"/>
        <w:jc w:val="both"/>
      </w:pPr>
      <w:r>
        <w:rPr>
          <w:color w:val="2A2A27"/>
        </w:rPr>
        <w:t xml:space="preserve">Artists should consider the scope for a </w:t>
      </w:r>
      <w:proofErr w:type="gramStart"/>
      <w:r>
        <w:rPr>
          <w:color w:val="2A2A27"/>
        </w:rPr>
        <w:t>three dimensional</w:t>
      </w:r>
      <w:proofErr w:type="gramEnd"/>
      <w:r>
        <w:rPr>
          <w:color w:val="2A2A27"/>
        </w:rPr>
        <w:t xml:space="preserve"> intervention in response to the space. Artists will need to consider the relationship of surfaces, materials, </w:t>
      </w:r>
      <w:proofErr w:type="gramStart"/>
      <w:r>
        <w:rPr>
          <w:color w:val="2A2A27"/>
        </w:rPr>
        <w:t>textures</w:t>
      </w:r>
      <w:proofErr w:type="gramEnd"/>
      <w:r>
        <w:rPr>
          <w:color w:val="2A2A27"/>
        </w:rPr>
        <w:t xml:space="preserve"> and tones; and/or the potential for lighting the artwork. It must be stressed that at this initial competition stage artists are asked to come up with a ‘big idea’ – a broad brush approach to the scheme. The selected artists will then be invited to develop ideas in further detail, to a point where the Group and Council can satisfactorily carry out public consultation.</w:t>
      </w:r>
    </w:p>
    <w:p w14:paraId="1017AD62" w14:textId="77777777" w:rsidR="00FC3373" w:rsidRDefault="00FC3373">
      <w:pPr>
        <w:shd w:val="clear" w:color="auto" w:fill="FFFFFF"/>
        <w:jc w:val="both"/>
        <w:rPr>
          <w:b/>
          <w:color w:val="2A2A27"/>
        </w:rPr>
      </w:pPr>
    </w:p>
    <w:p w14:paraId="77634ECE" w14:textId="77777777" w:rsidR="00FC3373" w:rsidRDefault="00973291">
      <w:pPr>
        <w:shd w:val="clear" w:color="auto" w:fill="FFFFFF"/>
        <w:jc w:val="both"/>
        <w:rPr>
          <w:b/>
          <w:color w:val="2A2A27"/>
        </w:rPr>
      </w:pPr>
      <w:r>
        <w:rPr>
          <w:b/>
          <w:color w:val="2A2A27"/>
        </w:rPr>
        <w:t xml:space="preserve">Application Process. </w:t>
      </w:r>
    </w:p>
    <w:p w14:paraId="37D33C9B" w14:textId="77777777" w:rsidR="00FC3373" w:rsidRPr="002A1DEB" w:rsidRDefault="00973291">
      <w:pPr>
        <w:shd w:val="clear" w:color="auto" w:fill="FFFFFF"/>
        <w:jc w:val="both"/>
      </w:pPr>
      <w:r w:rsidRPr="002A1DEB">
        <w:rPr>
          <w:color w:val="2A2A27"/>
        </w:rPr>
        <w:t>Please send your application in a digital form with 1 hard copy including:</w:t>
      </w:r>
    </w:p>
    <w:p w14:paraId="3DC8E53E" w14:textId="77777777" w:rsidR="00FC3373" w:rsidRPr="002A1DEB" w:rsidRDefault="00FC3373">
      <w:pPr>
        <w:shd w:val="clear" w:color="auto" w:fill="FFFFFF"/>
        <w:jc w:val="both"/>
        <w:rPr>
          <w:color w:val="2A2A27"/>
        </w:rPr>
      </w:pPr>
    </w:p>
    <w:p w14:paraId="5F0F5AAE" w14:textId="77777777" w:rsidR="00FC3373" w:rsidRPr="002A1DEB" w:rsidRDefault="00973291" w:rsidP="006D5D34">
      <w:pPr>
        <w:pStyle w:val="ListParagraph"/>
        <w:numPr>
          <w:ilvl w:val="0"/>
          <w:numId w:val="17"/>
        </w:numPr>
        <w:shd w:val="clear" w:color="auto" w:fill="FFFFFF"/>
        <w:jc w:val="both"/>
      </w:pPr>
      <w:r w:rsidRPr="002A1DEB">
        <w:rPr>
          <w:color w:val="2A2A27"/>
        </w:rPr>
        <w:t xml:space="preserve">A letter of application, which outlines why you are interested in this project, your experience of this type of work and how you would approach the commission. We would expect to see at this stage details of the </w:t>
      </w:r>
      <w:proofErr w:type="gramStart"/>
      <w:r w:rsidRPr="002A1DEB">
        <w:rPr>
          <w:color w:val="2A2A27"/>
        </w:rPr>
        <w:t>broad brush</w:t>
      </w:r>
      <w:proofErr w:type="gramEnd"/>
      <w:r w:rsidRPr="002A1DEB">
        <w:rPr>
          <w:color w:val="2A2A27"/>
        </w:rPr>
        <w:t xml:space="preserve"> approach mentioned above, with reference to the factors set out under ‘Scope of the Work’ and the objectives that we have set out in the introduction to this document.  (Max 3 page) </w:t>
      </w:r>
    </w:p>
    <w:p w14:paraId="6B16B946" w14:textId="77777777" w:rsidR="00FC3373" w:rsidRDefault="00973291" w:rsidP="006D5D34">
      <w:pPr>
        <w:pStyle w:val="ListParagraph"/>
        <w:numPr>
          <w:ilvl w:val="0"/>
          <w:numId w:val="17"/>
        </w:numPr>
        <w:shd w:val="clear" w:color="auto" w:fill="FFFFFF"/>
        <w:jc w:val="both"/>
      </w:pPr>
      <w:r w:rsidRPr="002A1DEB">
        <w:rPr>
          <w:color w:val="2A2A27"/>
        </w:rPr>
        <w:t>Up to 3 examples of relevant work you have completed including descriptions</w:t>
      </w:r>
      <w:r w:rsidRPr="006D5D34">
        <w:rPr>
          <w:color w:val="2A2A27"/>
        </w:rPr>
        <w:t xml:space="preserve"> and images (all images must be presented in a PowerPoint presentation)</w:t>
      </w:r>
      <w:r w:rsidR="008A0B9C" w:rsidRPr="006D5D34">
        <w:rPr>
          <w:color w:val="2A2A27"/>
        </w:rPr>
        <w:t xml:space="preserve">. </w:t>
      </w:r>
      <w:r w:rsidRPr="006D5D34">
        <w:rPr>
          <w:color w:val="2A2A27"/>
        </w:rPr>
        <w:t xml:space="preserve">Please outline the costs and timescales of </w:t>
      </w:r>
      <w:r w:rsidR="008A0B9C" w:rsidRPr="006D5D34">
        <w:rPr>
          <w:color w:val="2A2A27"/>
        </w:rPr>
        <w:t>the</w:t>
      </w:r>
      <w:r w:rsidRPr="006D5D34">
        <w:rPr>
          <w:color w:val="2A2A27"/>
        </w:rPr>
        <w:t xml:space="preserve"> project. (Max 1 page</w:t>
      </w:r>
      <w:proofErr w:type="gramStart"/>
      <w:r w:rsidRPr="006D5D34">
        <w:rPr>
          <w:color w:val="2A2A27"/>
        </w:rPr>
        <w:t>, )</w:t>
      </w:r>
      <w:proofErr w:type="gramEnd"/>
    </w:p>
    <w:p w14:paraId="61CE9A21" w14:textId="77777777" w:rsidR="00FC3373" w:rsidRDefault="00973291" w:rsidP="006D5D34">
      <w:pPr>
        <w:pStyle w:val="ListParagraph"/>
        <w:numPr>
          <w:ilvl w:val="0"/>
          <w:numId w:val="17"/>
        </w:numPr>
        <w:shd w:val="clear" w:color="auto" w:fill="FFFFFF"/>
        <w:jc w:val="both"/>
      </w:pPr>
      <w:r w:rsidRPr="006D5D34">
        <w:rPr>
          <w:color w:val="2A2A27"/>
        </w:rPr>
        <w:t>Other supporting information – (please limit to 8 images, 2 sides of A4 or equivalent.)</w:t>
      </w:r>
    </w:p>
    <w:p w14:paraId="4DFBCCD0" w14:textId="77777777" w:rsidR="00FC3373" w:rsidRPr="006D5D34" w:rsidRDefault="00973291" w:rsidP="006D5D34">
      <w:pPr>
        <w:pStyle w:val="ListParagraph"/>
        <w:numPr>
          <w:ilvl w:val="0"/>
          <w:numId w:val="17"/>
        </w:numPr>
        <w:shd w:val="clear" w:color="auto" w:fill="FFFFFF"/>
        <w:jc w:val="both"/>
        <w:rPr>
          <w:b/>
          <w:color w:val="2A2A27"/>
        </w:rPr>
      </w:pPr>
      <w:r w:rsidRPr="006D5D34">
        <w:rPr>
          <w:color w:val="2A2A27"/>
        </w:rPr>
        <w:t xml:space="preserve">Current CV.  </w:t>
      </w:r>
    </w:p>
    <w:p w14:paraId="4FED25D2" w14:textId="77777777" w:rsidR="00FC3373" w:rsidRPr="006D5D34" w:rsidRDefault="00973291" w:rsidP="006D5D34">
      <w:pPr>
        <w:pStyle w:val="ListParagraph"/>
        <w:numPr>
          <w:ilvl w:val="0"/>
          <w:numId w:val="17"/>
        </w:numPr>
        <w:shd w:val="clear" w:color="auto" w:fill="FFFFFF"/>
        <w:jc w:val="both"/>
        <w:rPr>
          <w:b/>
          <w:color w:val="2A2A27"/>
        </w:rPr>
      </w:pPr>
      <w:r w:rsidRPr="006D5D34">
        <w:rPr>
          <w:color w:val="2A2A27"/>
        </w:rPr>
        <w:t>Details of two referees.</w:t>
      </w:r>
    </w:p>
    <w:p w14:paraId="57D0D675" w14:textId="77777777" w:rsidR="00FC3373" w:rsidRDefault="00FC3373">
      <w:pPr>
        <w:shd w:val="clear" w:color="auto" w:fill="FFFFFF"/>
        <w:jc w:val="both"/>
        <w:rPr>
          <w:b/>
          <w:color w:val="2A2A27"/>
        </w:rPr>
      </w:pPr>
    </w:p>
    <w:p w14:paraId="01C0394C" w14:textId="1D9FDF95" w:rsidR="00FC3373" w:rsidRDefault="00973291">
      <w:pPr>
        <w:shd w:val="clear" w:color="auto" w:fill="FFFFFF"/>
        <w:jc w:val="both"/>
      </w:pPr>
      <w:r>
        <w:rPr>
          <w:b/>
          <w:color w:val="2A2A27"/>
        </w:rPr>
        <w:t>Please note, all submissions will be kept on file and will only be returned to the applicant on request.</w:t>
      </w:r>
    </w:p>
    <w:p w14:paraId="4662D693" w14:textId="77777777" w:rsidR="00FC3373" w:rsidRDefault="00FC3373">
      <w:pPr>
        <w:shd w:val="clear" w:color="auto" w:fill="FFFFFF"/>
        <w:jc w:val="both"/>
        <w:rPr>
          <w:b/>
          <w:color w:val="2A2A27"/>
        </w:rPr>
      </w:pPr>
    </w:p>
    <w:p w14:paraId="58CEA78F" w14:textId="51AD6E17" w:rsidR="00FC3373" w:rsidRDefault="00973291">
      <w:pPr>
        <w:shd w:val="clear" w:color="auto" w:fill="FFFFFF"/>
      </w:pPr>
      <w:r>
        <w:rPr>
          <w:color w:val="2A2A27"/>
        </w:rPr>
        <w:t>Please send the above application pack to:</w:t>
      </w:r>
      <w:r w:rsidR="008C2C8B">
        <w:rPr>
          <w:color w:val="2A2A27"/>
        </w:rPr>
        <w:t xml:space="preserve"> </w:t>
      </w:r>
      <w:hyperlink r:id="rId7" w:history="1">
        <w:r w:rsidR="00BC689E" w:rsidRPr="00B428CC">
          <w:rPr>
            <w:rStyle w:val="Hyperlink"/>
          </w:rPr>
          <w:t>shelleymemorialproject@btinternet.com</w:t>
        </w:r>
      </w:hyperlink>
      <w:r w:rsidR="00AA455A">
        <w:rPr>
          <w:color w:val="2A2A27"/>
        </w:rPr>
        <w:t xml:space="preserve"> </w:t>
      </w:r>
      <w:proofErr w:type="gramStart"/>
      <w:r w:rsidR="00AA455A">
        <w:rPr>
          <w:color w:val="2A2A27"/>
        </w:rPr>
        <w:t xml:space="preserve">and </w:t>
      </w:r>
      <w:r>
        <w:rPr>
          <w:color w:val="2A2A27"/>
        </w:rPr>
        <w:t xml:space="preserve"> David</w:t>
      </w:r>
      <w:proofErr w:type="gramEnd"/>
      <w:r>
        <w:rPr>
          <w:color w:val="2A2A27"/>
        </w:rPr>
        <w:t xml:space="preserve"> Hide, Chair, The Shelley Memorial Project, 10 Clarence Road, Horsham</w:t>
      </w:r>
      <w:r w:rsidR="008A0B9C">
        <w:rPr>
          <w:color w:val="2A2A27"/>
        </w:rPr>
        <w:t>, RH13</w:t>
      </w:r>
      <w:r>
        <w:rPr>
          <w:color w:val="2A2A27"/>
        </w:rPr>
        <w:t xml:space="preserve"> 5SQ</w:t>
      </w:r>
      <w:r w:rsidR="008C2C8B">
        <w:rPr>
          <w:color w:val="2A2A27"/>
        </w:rPr>
        <w:t xml:space="preserve"> and </w:t>
      </w:r>
      <w:r>
        <w:rPr>
          <w:color w:val="2A2A27"/>
        </w:rPr>
        <w:t xml:space="preserve">.  </w:t>
      </w:r>
    </w:p>
    <w:p w14:paraId="53408AC0" w14:textId="39142963" w:rsidR="00FC3373" w:rsidRDefault="00973291">
      <w:pPr>
        <w:shd w:val="clear" w:color="auto" w:fill="FFFFFF"/>
        <w:jc w:val="both"/>
        <w:rPr>
          <w:b/>
          <w:color w:val="2A2A27"/>
        </w:rPr>
      </w:pPr>
      <w:r>
        <w:rPr>
          <w:color w:val="2A2A27"/>
        </w:rPr>
        <w:t xml:space="preserve">The deadline for submission of </w:t>
      </w:r>
      <w:r w:rsidRPr="002A1DEB">
        <w:rPr>
          <w:color w:val="2A2A27"/>
        </w:rPr>
        <w:t xml:space="preserve">applications </w:t>
      </w:r>
      <w:proofErr w:type="gramStart"/>
      <w:r w:rsidRPr="002A1DEB">
        <w:rPr>
          <w:color w:val="2A2A27"/>
        </w:rPr>
        <w:t xml:space="preserve">is </w:t>
      </w:r>
      <w:r w:rsidR="00DA3121">
        <w:rPr>
          <w:color w:val="2A2A27"/>
        </w:rPr>
        <w:t xml:space="preserve"> </w:t>
      </w:r>
      <w:r w:rsidR="0071157D">
        <w:rPr>
          <w:color w:val="2A2A27"/>
        </w:rPr>
        <w:t>30</w:t>
      </w:r>
      <w:proofErr w:type="gramEnd"/>
      <w:r w:rsidR="0071157D">
        <w:rPr>
          <w:color w:val="2A2A27"/>
        </w:rPr>
        <w:t xml:space="preserve"> January </w:t>
      </w:r>
      <w:r w:rsidR="00DA3121">
        <w:rPr>
          <w:color w:val="2A2A27"/>
        </w:rPr>
        <w:t xml:space="preserve">2023 </w:t>
      </w:r>
    </w:p>
    <w:p w14:paraId="6E17D2AC" w14:textId="77777777" w:rsidR="00FC3373" w:rsidRDefault="00FC3373">
      <w:pPr>
        <w:shd w:val="clear" w:color="auto" w:fill="FFFFFF"/>
        <w:jc w:val="both"/>
        <w:rPr>
          <w:b/>
          <w:color w:val="2A2A27"/>
          <w:highlight w:val="yellow"/>
        </w:rPr>
      </w:pPr>
    </w:p>
    <w:p w14:paraId="22F9F20B" w14:textId="77777777" w:rsidR="00FC3373" w:rsidRDefault="00FC3373">
      <w:pPr>
        <w:shd w:val="clear" w:color="auto" w:fill="FFFFFF"/>
        <w:jc w:val="both"/>
        <w:rPr>
          <w:b/>
          <w:color w:val="2A2A27"/>
          <w:highlight w:val="yellow"/>
        </w:rPr>
      </w:pPr>
    </w:p>
    <w:p w14:paraId="69C756A7" w14:textId="77777777" w:rsidR="00FC3373" w:rsidRPr="00233435" w:rsidRDefault="00973291">
      <w:pPr>
        <w:shd w:val="clear" w:color="auto" w:fill="FFFFFF"/>
        <w:jc w:val="both"/>
      </w:pPr>
      <w:r w:rsidRPr="00233435">
        <w:rPr>
          <w:b/>
          <w:color w:val="2A2A27"/>
        </w:rPr>
        <w:t xml:space="preserve">Outline of the selection Process </w:t>
      </w:r>
    </w:p>
    <w:p w14:paraId="1F542986" w14:textId="77777777" w:rsidR="00FC3373" w:rsidRPr="00233435" w:rsidRDefault="00FC3373">
      <w:pPr>
        <w:shd w:val="clear" w:color="auto" w:fill="FFFFFF"/>
        <w:jc w:val="both"/>
        <w:rPr>
          <w:color w:val="2A2A27"/>
        </w:rPr>
      </w:pPr>
    </w:p>
    <w:p w14:paraId="7AC9BFE2" w14:textId="43CEDEE6" w:rsidR="00FC3373" w:rsidRDefault="00233435">
      <w:pPr>
        <w:shd w:val="clear" w:color="auto" w:fill="FFFFFF"/>
        <w:jc w:val="both"/>
      </w:pPr>
      <w:r w:rsidRPr="00FD42DB">
        <w:rPr>
          <w:color w:val="2A2A27"/>
        </w:rPr>
        <w:t>From the submissions t</w:t>
      </w:r>
      <w:r w:rsidR="00973291" w:rsidRPr="00FD42DB">
        <w:rPr>
          <w:color w:val="2A2A27"/>
        </w:rPr>
        <w:t>he Steering Group will short-list four artists to develop their ideas further in line with the set criteria.</w:t>
      </w:r>
      <w:r w:rsidR="00973291" w:rsidRPr="00233435">
        <w:rPr>
          <w:color w:val="2A2A27"/>
        </w:rPr>
        <w:t xml:space="preserve">  </w:t>
      </w:r>
    </w:p>
    <w:p w14:paraId="28D348E0" w14:textId="77777777" w:rsidR="00FC3373" w:rsidRDefault="00FC3373">
      <w:pPr>
        <w:shd w:val="clear" w:color="auto" w:fill="FFFFFF"/>
        <w:jc w:val="both"/>
        <w:rPr>
          <w:color w:val="2A2A27"/>
          <w:highlight w:val="yellow"/>
        </w:rPr>
      </w:pPr>
    </w:p>
    <w:p w14:paraId="4C9F71F2" w14:textId="77777777" w:rsidR="00FC3373" w:rsidRDefault="00973291">
      <w:pPr>
        <w:shd w:val="clear" w:color="auto" w:fill="FFFFFF"/>
        <w:jc w:val="both"/>
      </w:pPr>
      <w:r>
        <w:rPr>
          <w:b/>
          <w:color w:val="2A2A27"/>
        </w:rPr>
        <w:t xml:space="preserve">The Steering Group: </w:t>
      </w:r>
    </w:p>
    <w:p w14:paraId="1BE33013" w14:textId="77777777" w:rsidR="00FC3373" w:rsidRDefault="00FC3373">
      <w:pPr>
        <w:shd w:val="clear" w:color="auto" w:fill="FFFFFF"/>
        <w:jc w:val="both"/>
        <w:rPr>
          <w:b/>
          <w:color w:val="2A2A27"/>
        </w:rPr>
      </w:pPr>
    </w:p>
    <w:p w14:paraId="75B8169A" w14:textId="77777777" w:rsidR="00FC3373" w:rsidRDefault="00973291" w:rsidP="006D5D34">
      <w:pPr>
        <w:pStyle w:val="ListParagraph"/>
        <w:numPr>
          <w:ilvl w:val="0"/>
          <w:numId w:val="18"/>
        </w:numPr>
        <w:shd w:val="clear" w:color="auto" w:fill="FFFFFF"/>
        <w:jc w:val="both"/>
      </w:pPr>
      <w:r w:rsidRPr="006D5D34">
        <w:rPr>
          <w:b/>
          <w:color w:val="2A2A27"/>
        </w:rPr>
        <w:t xml:space="preserve">David Hide Chair of the Shelley Memorial Project and 3 other members of the project committee. </w:t>
      </w:r>
    </w:p>
    <w:p w14:paraId="3247F9A6" w14:textId="77777777" w:rsidR="00FC3373" w:rsidRDefault="00973291" w:rsidP="006D5D34">
      <w:pPr>
        <w:pStyle w:val="ListParagraph"/>
        <w:numPr>
          <w:ilvl w:val="0"/>
          <w:numId w:val="18"/>
        </w:numPr>
        <w:shd w:val="clear" w:color="auto" w:fill="FFFFFF"/>
        <w:jc w:val="both"/>
      </w:pPr>
      <w:r w:rsidRPr="006D5D34">
        <w:rPr>
          <w:b/>
          <w:color w:val="2A2A27"/>
        </w:rPr>
        <w:t xml:space="preserve">Three representatives from Horsham District Council- The cabinet members for Culture and Leisure, Horsham Town and the Head of Culture and Leisure. </w:t>
      </w:r>
    </w:p>
    <w:p w14:paraId="0E4117C5" w14:textId="77777777" w:rsidR="00FC3373" w:rsidRDefault="00FC3373">
      <w:pPr>
        <w:shd w:val="clear" w:color="auto" w:fill="FFFFFF"/>
        <w:jc w:val="both"/>
        <w:rPr>
          <w:b/>
          <w:color w:val="2A2A27"/>
        </w:rPr>
      </w:pPr>
    </w:p>
    <w:p w14:paraId="72399876" w14:textId="608E38D0" w:rsidR="00FC3373" w:rsidRDefault="008A0B9C">
      <w:pPr>
        <w:shd w:val="clear" w:color="auto" w:fill="FFFFFF"/>
        <w:jc w:val="both"/>
      </w:pPr>
      <w:r>
        <w:rPr>
          <w:color w:val="2A2A27"/>
        </w:rPr>
        <w:t>E</w:t>
      </w:r>
      <w:r w:rsidR="00973291">
        <w:rPr>
          <w:color w:val="2A2A27"/>
        </w:rPr>
        <w:t xml:space="preserve">ach of the shortlisted artists will be invited to attend a briefing session with questions and answers with the members of the steering group and other stakeholders including site manager </w:t>
      </w:r>
      <w:r w:rsidR="00973291" w:rsidRPr="002A1DEB">
        <w:rPr>
          <w:color w:val="2A2A27"/>
        </w:rPr>
        <w:t xml:space="preserve">on </w:t>
      </w:r>
      <w:r w:rsidR="0071157D">
        <w:rPr>
          <w:color w:val="2A2A27"/>
        </w:rPr>
        <w:t xml:space="preserve">15 March </w:t>
      </w:r>
      <w:r w:rsidR="00973291" w:rsidRPr="002A1DEB">
        <w:rPr>
          <w:color w:val="2A2A27"/>
        </w:rPr>
        <w:t>202</w:t>
      </w:r>
      <w:r w:rsidR="00C555A0">
        <w:rPr>
          <w:color w:val="2A2A27"/>
        </w:rPr>
        <w:t>3</w:t>
      </w:r>
      <w:r w:rsidR="00973291" w:rsidRPr="002A1DEB">
        <w:rPr>
          <w:color w:val="2A2A27"/>
        </w:rPr>
        <w:t xml:space="preserve"> or (another mutually convenient date) to view the site.  Each of the artists will then develop detailed </w:t>
      </w:r>
      <w:proofErr w:type="gramStart"/>
      <w:r w:rsidR="00973291" w:rsidRPr="002A1DEB">
        <w:rPr>
          <w:color w:val="2A2A27"/>
        </w:rPr>
        <w:t>site specific</w:t>
      </w:r>
      <w:proofErr w:type="gramEnd"/>
      <w:r w:rsidR="00973291" w:rsidRPr="002A1DEB">
        <w:rPr>
          <w:color w:val="2A2A27"/>
        </w:rPr>
        <w:t xml:space="preserve"> proposal for presentation to the steering group on </w:t>
      </w:r>
      <w:r w:rsidR="0071157D">
        <w:rPr>
          <w:color w:val="2A2A27"/>
        </w:rPr>
        <w:t>15 May 2023 (</w:t>
      </w:r>
      <w:r w:rsidR="00973291" w:rsidRPr="002A1DEB">
        <w:rPr>
          <w:color w:val="2A2A27"/>
        </w:rPr>
        <w:t>or anot</w:t>
      </w:r>
      <w:r w:rsidR="00973291">
        <w:rPr>
          <w:color w:val="2A2A27"/>
        </w:rPr>
        <w:t xml:space="preserve">her mutually convenient date). </w:t>
      </w:r>
    </w:p>
    <w:p w14:paraId="269AD40A" w14:textId="77777777" w:rsidR="00FC3373" w:rsidRDefault="00FC3373">
      <w:pPr>
        <w:shd w:val="clear" w:color="auto" w:fill="FFFFFF"/>
        <w:jc w:val="both"/>
        <w:rPr>
          <w:color w:val="2A2A27"/>
        </w:rPr>
      </w:pPr>
    </w:p>
    <w:p w14:paraId="1CC55023" w14:textId="77777777" w:rsidR="00FC3373" w:rsidRDefault="00973291">
      <w:pPr>
        <w:shd w:val="clear" w:color="auto" w:fill="FFFFFF"/>
        <w:jc w:val="both"/>
      </w:pPr>
      <w:r w:rsidRPr="00C555A0">
        <w:rPr>
          <w:color w:val="2A2A27"/>
        </w:rPr>
        <w:t>Following the artist’s presentations at the end of the design period, the Steering Group, together with the Council, will carry out public engagement to seek wider views in the merits of each of the proposed artistic approaches.</w:t>
      </w:r>
      <w:r>
        <w:rPr>
          <w:color w:val="2A2A27"/>
        </w:rPr>
        <w:t xml:space="preserve">  </w:t>
      </w:r>
    </w:p>
    <w:p w14:paraId="58A013A6" w14:textId="77777777" w:rsidR="00FC3373" w:rsidRDefault="00FC3373">
      <w:pPr>
        <w:shd w:val="clear" w:color="auto" w:fill="FFFFFF"/>
        <w:jc w:val="both"/>
        <w:rPr>
          <w:color w:val="2A2A27"/>
        </w:rPr>
      </w:pPr>
    </w:p>
    <w:p w14:paraId="101EA558" w14:textId="6AD3466D" w:rsidR="00FC3373" w:rsidRDefault="00973291">
      <w:pPr>
        <w:shd w:val="clear" w:color="auto" w:fill="FFFFFF"/>
        <w:jc w:val="both"/>
      </w:pPr>
      <w:r>
        <w:rPr>
          <w:color w:val="2A2A27"/>
        </w:rPr>
        <w:t xml:space="preserve">Following the engagement process the Steering group will consider all views and announce the chosen design. </w:t>
      </w:r>
      <w:r w:rsidRPr="00282E31">
        <w:rPr>
          <w:b/>
          <w:bCs/>
          <w:color w:val="2A2A27"/>
          <w:highlight w:val="cyan"/>
        </w:rPr>
        <w:t>One of the artists will be selected and, depending on planning permission being gained</w:t>
      </w:r>
      <w:r w:rsidR="00287D46" w:rsidRPr="00282E31">
        <w:rPr>
          <w:b/>
          <w:bCs/>
          <w:color w:val="2A2A27"/>
          <w:highlight w:val="cyan"/>
        </w:rPr>
        <w:t xml:space="preserve"> and</w:t>
      </w:r>
      <w:r w:rsidR="00282E31" w:rsidRPr="00282E31">
        <w:rPr>
          <w:b/>
          <w:bCs/>
          <w:color w:val="2A2A27"/>
          <w:highlight w:val="cyan"/>
        </w:rPr>
        <w:t xml:space="preserve"> </w:t>
      </w:r>
      <w:r w:rsidR="00287D46" w:rsidRPr="00282E31">
        <w:rPr>
          <w:b/>
          <w:bCs/>
          <w:color w:val="2A2A27"/>
          <w:highlight w:val="cyan"/>
        </w:rPr>
        <w:t>the fundraising</w:t>
      </w:r>
      <w:r w:rsidR="006A3BE6" w:rsidRPr="00282E31">
        <w:rPr>
          <w:b/>
          <w:bCs/>
          <w:color w:val="2A2A27"/>
          <w:highlight w:val="cyan"/>
        </w:rPr>
        <w:t xml:space="preserve"> target</w:t>
      </w:r>
      <w:r w:rsidR="006A4FA3">
        <w:rPr>
          <w:b/>
          <w:bCs/>
          <w:color w:val="2A2A27"/>
          <w:highlight w:val="cyan"/>
        </w:rPr>
        <w:t xml:space="preserve"> being successfully</w:t>
      </w:r>
      <w:r w:rsidR="0055697D">
        <w:rPr>
          <w:b/>
          <w:bCs/>
          <w:color w:val="2A2A27"/>
          <w:highlight w:val="cyan"/>
        </w:rPr>
        <w:t xml:space="preserve"> achieved</w:t>
      </w:r>
      <w:r w:rsidRPr="00282E31">
        <w:rPr>
          <w:b/>
          <w:bCs/>
          <w:color w:val="2A2A27"/>
          <w:highlight w:val="cyan"/>
        </w:rPr>
        <w:t>, will be commissioned to carry out the agreed work of art.</w:t>
      </w:r>
      <w:r>
        <w:rPr>
          <w:b/>
          <w:bCs/>
          <w:color w:val="2A2A27"/>
        </w:rPr>
        <w:t xml:space="preserve"> </w:t>
      </w:r>
    </w:p>
    <w:p w14:paraId="02B9D2E0" w14:textId="77777777" w:rsidR="00FC3373" w:rsidRDefault="00FC3373">
      <w:pPr>
        <w:shd w:val="clear" w:color="auto" w:fill="FFFFFF"/>
        <w:jc w:val="both"/>
        <w:rPr>
          <w:b/>
          <w:color w:val="2A2A27"/>
        </w:rPr>
      </w:pPr>
    </w:p>
    <w:p w14:paraId="2DDB8DCE" w14:textId="77777777" w:rsidR="00FC3373" w:rsidRDefault="00973291">
      <w:pPr>
        <w:shd w:val="clear" w:color="auto" w:fill="FFFFFF"/>
        <w:jc w:val="both"/>
      </w:pPr>
      <w:r>
        <w:rPr>
          <w:color w:val="2A2A27"/>
        </w:rPr>
        <w:t xml:space="preserve">It is expected that the design process will be interactive with opportunities for the artist to discuss ideas as they emerge with the steering group and relevant site managers. </w:t>
      </w:r>
    </w:p>
    <w:p w14:paraId="5ADBD4AE" w14:textId="77777777" w:rsidR="00FC3373" w:rsidRDefault="00FC3373">
      <w:pPr>
        <w:shd w:val="clear" w:color="auto" w:fill="FFFFFF"/>
        <w:jc w:val="both"/>
      </w:pPr>
    </w:p>
    <w:p w14:paraId="3E7AF492" w14:textId="77777777" w:rsidR="00FC3373" w:rsidRDefault="00973291">
      <w:pPr>
        <w:shd w:val="clear" w:color="auto" w:fill="FFFFFF"/>
        <w:jc w:val="both"/>
      </w:pPr>
      <w:r>
        <w:rPr>
          <w:b/>
          <w:color w:val="2A2A27"/>
        </w:rPr>
        <w:t xml:space="preserve">Planning and Approval Requirements </w:t>
      </w:r>
    </w:p>
    <w:p w14:paraId="0E056B52" w14:textId="77777777" w:rsidR="00FC3373" w:rsidRPr="002A1DEB" w:rsidRDefault="00973291">
      <w:pPr>
        <w:shd w:val="clear" w:color="auto" w:fill="FFFFFF"/>
        <w:jc w:val="both"/>
      </w:pPr>
      <w:r w:rsidRPr="002A1DEB">
        <w:rPr>
          <w:color w:val="2A2A27"/>
        </w:rPr>
        <w:t xml:space="preserve">The selected artist and representatives from the Shelley Memorial Project may need to attend a pre-application meeting with Horsham District Council prior to lodgement of a planning application.  The Shelley Memorial Project will prepare the planning application document with the assistance of the artist. The project will only proceed if planning approval is obtained.  The Shelley Memorial Project will cover the costs associated with planning approval. </w:t>
      </w:r>
    </w:p>
    <w:p w14:paraId="00F2D9F2" w14:textId="77777777" w:rsidR="00FC3373" w:rsidRDefault="00FC3373">
      <w:pPr>
        <w:shd w:val="clear" w:color="auto" w:fill="FFFFFF"/>
        <w:jc w:val="both"/>
      </w:pPr>
    </w:p>
    <w:p w14:paraId="7F9FD261" w14:textId="77777777" w:rsidR="00FC3373" w:rsidRDefault="00973291">
      <w:pPr>
        <w:shd w:val="clear" w:color="auto" w:fill="FFFFFF"/>
        <w:jc w:val="both"/>
      </w:pPr>
      <w:r>
        <w:rPr>
          <w:color w:val="2A2A27"/>
        </w:rPr>
        <w:t xml:space="preserve">The artist may be required to attend </w:t>
      </w:r>
      <w:proofErr w:type="gramStart"/>
      <w:r>
        <w:rPr>
          <w:color w:val="2A2A27"/>
        </w:rPr>
        <w:t>a number of</w:t>
      </w:r>
      <w:proofErr w:type="gramEnd"/>
      <w:r>
        <w:rPr>
          <w:color w:val="2A2A27"/>
        </w:rPr>
        <w:t xml:space="preserve"> meetings with planners and stakeholders in Horsham during the course of their contract, to present and discuss their designs. The artist will work primarily with The Shelley Memorial Project and stakeholders involved with the landlord of the site. </w:t>
      </w:r>
    </w:p>
    <w:p w14:paraId="3156DFA8" w14:textId="77777777" w:rsidR="00FC3373" w:rsidRDefault="00FC3373">
      <w:pPr>
        <w:shd w:val="clear" w:color="auto" w:fill="FFFFFF"/>
        <w:jc w:val="both"/>
        <w:rPr>
          <w:b/>
          <w:color w:val="2A2A27"/>
        </w:rPr>
      </w:pPr>
    </w:p>
    <w:p w14:paraId="6CCEFE2E" w14:textId="77777777" w:rsidR="00FC3373" w:rsidRDefault="00FC3373">
      <w:pPr>
        <w:shd w:val="clear" w:color="auto" w:fill="FFFFFF"/>
        <w:jc w:val="both"/>
        <w:rPr>
          <w:b/>
          <w:color w:val="2A2A27"/>
        </w:rPr>
      </w:pPr>
    </w:p>
    <w:p w14:paraId="5BFA15DB" w14:textId="77777777" w:rsidR="00FC3373" w:rsidRDefault="00FC3373">
      <w:pPr>
        <w:shd w:val="clear" w:color="auto" w:fill="FFFFFF"/>
        <w:jc w:val="both"/>
        <w:rPr>
          <w:b/>
          <w:color w:val="2A2A27"/>
        </w:rPr>
      </w:pPr>
    </w:p>
    <w:p w14:paraId="2425692C" w14:textId="77777777" w:rsidR="00FC3373" w:rsidRDefault="00FC3373">
      <w:pPr>
        <w:shd w:val="clear" w:color="auto" w:fill="FFFFFF"/>
        <w:jc w:val="both"/>
        <w:rPr>
          <w:b/>
          <w:color w:val="2A2A27"/>
        </w:rPr>
      </w:pPr>
    </w:p>
    <w:p w14:paraId="4A408511" w14:textId="77777777" w:rsidR="00FC3373" w:rsidRDefault="00FC3373">
      <w:pPr>
        <w:shd w:val="clear" w:color="auto" w:fill="FFFFFF"/>
        <w:jc w:val="both"/>
        <w:rPr>
          <w:b/>
          <w:color w:val="2A2A27"/>
        </w:rPr>
      </w:pPr>
    </w:p>
    <w:p w14:paraId="283DACFA" w14:textId="77777777" w:rsidR="00FC3373" w:rsidRDefault="00FC3373">
      <w:pPr>
        <w:shd w:val="clear" w:color="auto" w:fill="FFFFFF"/>
        <w:jc w:val="both"/>
        <w:rPr>
          <w:b/>
          <w:color w:val="2A2A27"/>
        </w:rPr>
      </w:pPr>
    </w:p>
    <w:p w14:paraId="6121B774" w14:textId="77777777" w:rsidR="00FC3373" w:rsidRPr="002A1DEB" w:rsidRDefault="00973291">
      <w:pPr>
        <w:shd w:val="clear" w:color="auto" w:fill="FFFFFF"/>
        <w:jc w:val="both"/>
      </w:pPr>
      <w:r w:rsidRPr="002A1DEB">
        <w:rPr>
          <w:b/>
          <w:color w:val="2A2A27"/>
        </w:rPr>
        <w:t xml:space="preserve">Selection process from shortlisting to selection of final design.  </w:t>
      </w:r>
    </w:p>
    <w:p w14:paraId="6587C5AA" w14:textId="77777777" w:rsidR="00FC3373" w:rsidRPr="002A1DEB" w:rsidRDefault="00FC3373">
      <w:pPr>
        <w:shd w:val="clear" w:color="auto" w:fill="FFFFFF"/>
        <w:jc w:val="both"/>
      </w:pPr>
    </w:p>
    <w:p w14:paraId="24B6F382" w14:textId="77777777" w:rsidR="00FC3373" w:rsidRPr="002A1DEB" w:rsidRDefault="00973291">
      <w:pPr>
        <w:shd w:val="clear" w:color="auto" w:fill="FFFFFF"/>
        <w:jc w:val="both"/>
      </w:pPr>
      <w:r w:rsidRPr="002A1DEB">
        <w:rPr>
          <w:b/>
          <w:color w:val="2A2A27"/>
        </w:rPr>
        <w:t xml:space="preserve">Stage </w:t>
      </w:r>
      <w:r w:rsidR="008A0B9C" w:rsidRPr="002A1DEB">
        <w:rPr>
          <w:b/>
          <w:color w:val="2A2A27"/>
        </w:rPr>
        <w:t>1 Shortlisted</w:t>
      </w:r>
      <w:r w:rsidRPr="002A1DEB">
        <w:rPr>
          <w:b/>
          <w:color w:val="2A2A27"/>
        </w:rPr>
        <w:t xml:space="preserve"> artists site visit and information session. </w:t>
      </w:r>
    </w:p>
    <w:p w14:paraId="19A89985" w14:textId="77777777" w:rsidR="00FC3373" w:rsidRPr="002A1DEB" w:rsidRDefault="00FC3373">
      <w:pPr>
        <w:shd w:val="clear" w:color="auto" w:fill="FFFFFF"/>
        <w:jc w:val="both"/>
        <w:rPr>
          <w:b/>
          <w:color w:val="2A2A27"/>
        </w:rPr>
      </w:pPr>
    </w:p>
    <w:p w14:paraId="74164E3E" w14:textId="77777777" w:rsidR="00FC3373" w:rsidRPr="002A1DEB" w:rsidRDefault="00973291">
      <w:pPr>
        <w:shd w:val="clear" w:color="auto" w:fill="FFFFFF"/>
        <w:jc w:val="both"/>
      </w:pPr>
      <w:r w:rsidRPr="002A1DEB">
        <w:rPr>
          <w:color w:val="2A2A27"/>
        </w:rPr>
        <w:t xml:space="preserve">Shortlisted Artists will meet with the Steering group for a ½ day briefing which will enable them to get a better understanding of the project, and a chance to ask any questions </w:t>
      </w:r>
    </w:p>
    <w:p w14:paraId="16C492F1" w14:textId="77777777" w:rsidR="00FC3373" w:rsidRPr="002A1DEB" w:rsidRDefault="00FC3373">
      <w:pPr>
        <w:shd w:val="clear" w:color="auto" w:fill="FFFFFF"/>
        <w:jc w:val="both"/>
        <w:rPr>
          <w:b/>
          <w:color w:val="2A2A27"/>
        </w:rPr>
      </w:pPr>
    </w:p>
    <w:p w14:paraId="0E45E91E" w14:textId="77777777" w:rsidR="00FC3373" w:rsidRPr="002A1DEB" w:rsidRDefault="00973291">
      <w:pPr>
        <w:shd w:val="clear" w:color="auto" w:fill="FFFFFF"/>
        <w:jc w:val="both"/>
      </w:pPr>
      <w:r w:rsidRPr="002A1DEB">
        <w:rPr>
          <w:b/>
          <w:color w:val="2A2A27"/>
        </w:rPr>
        <w:t xml:space="preserve">Stage </w:t>
      </w:r>
      <w:r w:rsidR="008A0B9C" w:rsidRPr="002A1DEB">
        <w:rPr>
          <w:b/>
          <w:color w:val="2A2A27"/>
        </w:rPr>
        <w:t>2 Concept</w:t>
      </w:r>
      <w:r w:rsidRPr="002A1DEB">
        <w:rPr>
          <w:b/>
          <w:color w:val="2A2A27"/>
        </w:rPr>
        <w:t xml:space="preserve"> designs </w:t>
      </w:r>
    </w:p>
    <w:p w14:paraId="2B0CD4E7" w14:textId="77777777" w:rsidR="00FC3373" w:rsidRPr="002A1DEB" w:rsidRDefault="00973291">
      <w:pPr>
        <w:shd w:val="clear" w:color="auto" w:fill="FFFFFF"/>
        <w:jc w:val="both"/>
      </w:pPr>
      <w:r w:rsidRPr="002A1DEB">
        <w:rPr>
          <w:color w:val="2A2A27"/>
        </w:rPr>
        <w:t>Shortlisted artists will receive a fee of £400 + VAT to prepare a bona-fide concept design, detailed budget and attend an interview with the Panel to present the design.</w:t>
      </w:r>
      <w:r w:rsidRPr="002A1DEB">
        <w:rPr>
          <w:b/>
          <w:color w:val="2A2A27"/>
        </w:rPr>
        <w:t xml:space="preserve"> </w:t>
      </w:r>
      <w:r w:rsidRPr="002A1DEB">
        <w:rPr>
          <w:color w:val="2A2A27"/>
        </w:rPr>
        <w:t xml:space="preserve">The fee is to cover all expenses associated with designing and presenting the concept (including travel and accommodation). </w:t>
      </w:r>
    </w:p>
    <w:p w14:paraId="265073D1" w14:textId="77777777" w:rsidR="00FC3373" w:rsidRPr="002A1DEB" w:rsidRDefault="00FC3373">
      <w:pPr>
        <w:shd w:val="clear" w:color="auto" w:fill="FFFFFF"/>
        <w:jc w:val="both"/>
        <w:rPr>
          <w:b/>
          <w:color w:val="2A2A27"/>
        </w:rPr>
      </w:pPr>
    </w:p>
    <w:p w14:paraId="7777E0DB" w14:textId="03BD3370" w:rsidR="00FC3373" w:rsidRPr="002A1DEB" w:rsidRDefault="00973291">
      <w:pPr>
        <w:shd w:val="clear" w:color="auto" w:fill="FFFFFF"/>
        <w:jc w:val="both"/>
      </w:pPr>
      <w:r w:rsidRPr="002A1DEB">
        <w:rPr>
          <w:color w:val="2A2A27"/>
        </w:rPr>
        <w:t xml:space="preserve">Shortlisted artists will develop concept designs which will be presented to the Steering Group on </w:t>
      </w:r>
      <w:r w:rsidR="00A36589">
        <w:rPr>
          <w:color w:val="2A2A27"/>
        </w:rPr>
        <w:t>15</w:t>
      </w:r>
      <w:r w:rsidR="00A36589" w:rsidRPr="00A36589">
        <w:rPr>
          <w:color w:val="2A2A27"/>
          <w:vertAlign w:val="superscript"/>
        </w:rPr>
        <w:t>th</w:t>
      </w:r>
      <w:r w:rsidR="00A36589">
        <w:rPr>
          <w:color w:val="2A2A27"/>
        </w:rPr>
        <w:t xml:space="preserve"> May </w:t>
      </w:r>
      <w:r w:rsidRPr="002A1DEB">
        <w:rPr>
          <w:color w:val="2A2A27"/>
        </w:rPr>
        <w:t>202</w:t>
      </w:r>
      <w:r w:rsidR="000138D0">
        <w:rPr>
          <w:color w:val="2A2A27"/>
        </w:rPr>
        <w:t>3</w:t>
      </w:r>
      <w:r w:rsidRPr="002A1DEB">
        <w:rPr>
          <w:color w:val="2A2A27"/>
        </w:rPr>
        <w:t xml:space="preserve"> (or another mutually convenient date). </w:t>
      </w:r>
    </w:p>
    <w:p w14:paraId="4CFA19C9" w14:textId="77777777" w:rsidR="00FC3373" w:rsidRPr="002A1DEB" w:rsidRDefault="00FC3373">
      <w:pPr>
        <w:shd w:val="clear" w:color="auto" w:fill="FFFFFF"/>
        <w:jc w:val="both"/>
        <w:rPr>
          <w:color w:val="2A2A27"/>
        </w:rPr>
      </w:pPr>
    </w:p>
    <w:p w14:paraId="31BC00F9" w14:textId="77777777" w:rsidR="00FC3373" w:rsidRPr="002A1DEB" w:rsidRDefault="00973291">
      <w:pPr>
        <w:shd w:val="clear" w:color="auto" w:fill="FFFFFF"/>
        <w:jc w:val="both"/>
      </w:pPr>
      <w:r w:rsidRPr="002A1DEB">
        <w:rPr>
          <w:color w:val="2A2A27"/>
        </w:rPr>
        <w:t xml:space="preserve">The presentation should address the following selection criteria:  </w:t>
      </w:r>
    </w:p>
    <w:p w14:paraId="147E18D7" w14:textId="77777777" w:rsidR="00FC3373" w:rsidRDefault="00973291">
      <w:pPr>
        <w:numPr>
          <w:ilvl w:val="0"/>
          <w:numId w:val="8"/>
        </w:numPr>
        <w:shd w:val="clear" w:color="auto" w:fill="FFFFFF"/>
        <w:jc w:val="both"/>
      </w:pPr>
      <w:r w:rsidRPr="002A1DEB">
        <w:rPr>
          <w:color w:val="2A2A27"/>
        </w:rPr>
        <w:t xml:space="preserve">Drawings or photomontages or </w:t>
      </w:r>
      <w:proofErr w:type="gramStart"/>
      <w:r w:rsidRPr="002A1DEB">
        <w:rPr>
          <w:color w:val="2A2A27"/>
        </w:rPr>
        <w:t>computer generated</w:t>
      </w:r>
      <w:proofErr w:type="gramEnd"/>
      <w:r w:rsidRPr="002A1DEB">
        <w:rPr>
          <w:color w:val="2A2A27"/>
        </w:rPr>
        <w:t xml:space="preserve"> images indicating the proposed</w:t>
      </w:r>
      <w:r>
        <w:rPr>
          <w:color w:val="2A2A27"/>
        </w:rPr>
        <w:t xml:space="preserve"> work in situ </w:t>
      </w:r>
    </w:p>
    <w:p w14:paraId="448BB56A" w14:textId="77777777" w:rsidR="00FC3373" w:rsidRDefault="00973291">
      <w:pPr>
        <w:numPr>
          <w:ilvl w:val="0"/>
          <w:numId w:val="8"/>
        </w:numPr>
        <w:shd w:val="clear" w:color="auto" w:fill="FFFFFF"/>
        <w:jc w:val="both"/>
      </w:pPr>
      <w:r>
        <w:rPr>
          <w:color w:val="2A2A27"/>
        </w:rPr>
        <w:t xml:space="preserve">Model or </w:t>
      </w:r>
      <w:r w:rsidR="008A0B9C">
        <w:rPr>
          <w:color w:val="2A2A27"/>
        </w:rPr>
        <w:t>maquette</w:t>
      </w:r>
      <w:r>
        <w:rPr>
          <w:color w:val="2A2A27"/>
        </w:rPr>
        <w:t xml:space="preserve"> of the proposed artwork/s </w:t>
      </w:r>
    </w:p>
    <w:p w14:paraId="3EBB7E06" w14:textId="77777777" w:rsidR="00FC3373" w:rsidRDefault="00973291">
      <w:pPr>
        <w:numPr>
          <w:ilvl w:val="0"/>
          <w:numId w:val="8"/>
        </w:numPr>
        <w:shd w:val="clear" w:color="auto" w:fill="FFFFFF"/>
        <w:tabs>
          <w:tab w:val="left" w:pos="3903"/>
        </w:tabs>
        <w:jc w:val="both"/>
      </w:pPr>
      <w:r>
        <w:rPr>
          <w:color w:val="2A2A27"/>
        </w:rPr>
        <w:t xml:space="preserve">A photograph and/ or other visual media to be used as part of the public consultation process </w:t>
      </w:r>
    </w:p>
    <w:p w14:paraId="39DE6FD7" w14:textId="77777777" w:rsidR="00FC3373" w:rsidRDefault="00973291">
      <w:pPr>
        <w:numPr>
          <w:ilvl w:val="0"/>
          <w:numId w:val="8"/>
        </w:numPr>
        <w:shd w:val="clear" w:color="auto" w:fill="FFFFFF"/>
        <w:tabs>
          <w:tab w:val="left" w:pos="3903"/>
        </w:tabs>
        <w:jc w:val="both"/>
      </w:pPr>
      <w:r>
        <w:rPr>
          <w:color w:val="2A2A27"/>
        </w:rPr>
        <w:t xml:space="preserve">Written statement describing the artistic aims of the proposal </w:t>
      </w:r>
    </w:p>
    <w:p w14:paraId="257565C5" w14:textId="77777777" w:rsidR="00FC3373" w:rsidRDefault="00973291">
      <w:pPr>
        <w:numPr>
          <w:ilvl w:val="0"/>
          <w:numId w:val="8"/>
        </w:numPr>
        <w:shd w:val="clear" w:color="auto" w:fill="FFFFFF"/>
        <w:tabs>
          <w:tab w:val="left" w:pos="3903"/>
        </w:tabs>
        <w:jc w:val="both"/>
      </w:pPr>
      <w:r>
        <w:rPr>
          <w:color w:val="2A2A27"/>
        </w:rPr>
        <w:t xml:space="preserve">Indicative timescales for design, </w:t>
      </w:r>
      <w:proofErr w:type="gramStart"/>
      <w:r>
        <w:rPr>
          <w:color w:val="2A2A27"/>
        </w:rPr>
        <w:t>production</w:t>
      </w:r>
      <w:proofErr w:type="gramEnd"/>
      <w:r>
        <w:rPr>
          <w:color w:val="2A2A27"/>
        </w:rPr>
        <w:t xml:space="preserve"> and installation. </w:t>
      </w:r>
    </w:p>
    <w:p w14:paraId="23CE082A" w14:textId="77777777" w:rsidR="00FC3373" w:rsidRDefault="00973291">
      <w:pPr>
        <w:numPr>
          <w:ilvl w:val="0"/>
          <w:numId w:val="8"/>
        </w:numPr>
        <w:shd w:val="clear" w:color="auto" w:fill="FFFFFF"/>
        <w:tabs>
          <w:tab w:val="left" w:pos="3903"/>
        </w:tabs>
        <w:jc w:val="both"/>
      </w:pPr>
      <w:r>
        <w:rPr>
          <w:color w:val="2A2A27"/>
        </w:rPr>
        <w:t xml:space="preserve">Outline budget indicating the commission proposal is feasible within the sum of £ 70,000 plus VAT with a </w:t>
      </w:r>
      <w:r w:rsidR="008A0B9C">
        <w:rPr>
          <w:color w:val="2A2A27"/>
        </w:rPr>
        <w:t>breakdown</w:t>
      </w:r>
      <w:r>
        <w:rPr>
          <w:color w:val="2A2A27"/>
        </w:rPr>
        <w:t xml:space="preserve"> of costs covering: </w:t>
      </w:r>
    </w:p>
    <w:p w14:paraId="321C05AE" w14:textId="77777777" w:rsidR="00FC3373" w:rsidRDefault="00FC3373">
      <w:pPr>
        <w:shd w:val="clear" w:color="auto" w:fill="FFFFFF"/>
        <w:jc w:val="both"/>
        <w:rPr>
          <w:color w:val="2A2A27"/>
        </w:rPr>
      </w:pPr>
    </w:p>
    <w:p w14:paraId="7812B68E" w14:textId="77777777" w:rsidR="00FC3373" w:rsidRDefault="00196885">
      <w:pPr>
        <w:shd w:val="clear" w:color="auto" w:fill="FFFFFF"/>
        <w:jc w:val="both"/>
      </w:pPr>
      <w:r>
        <w:rPr>
          <w:color w:val="2A2A27"/>
        </w:rPr>
        <w:t>1.</w:t>
      </w:r>
      <w:r>
        <w:rPr>
          <w:color w:val="2A2A27"/>
        </w:rPr>
        <w:tab/>
      </w:r>
      <w:r w:rsidR="00973291">
        <w:rPr>
          <w:color w:val="2A2A27"/>
        </w:rPr>
        <w:t>Overall commission design and engagement fee.</w:t>
      </w:r>
    </w:p>
    <w:p w14:paraId="00F25755" w14:textId="77777777" w:rsidR="00FC3373" w:rsidRDefault="00196885">
      <w:pPr>
        <w:shd w:val="clear" w:color="auto" w:fill="FFFFFF"/>
        <w:jc w:val="both"/>
      </w:pPr>
      <w:r>
        <w:rPr>
          <w:color w:val="2A2A27"/>
        </w:rPr>
        <w:t>2.</w:t>
      </w:r>
      <w:r>
        <w:rPr>
          <w:color w:val="2A2A27"/>
        </w:rPr>
        <w:tab/>
      </w:r>
      <w:r w:rsidR="008A0B9C">
        <w:rPr>
          <w:color w:val="2A2A27"/>
        </w:rPr>
        <w:t>Production</w:t>
      </w:r>
      <w:r w:rsidR="00973291">
        <w:rPr>
          <w:color w:val="2A2A27"/>
        </w:rPr>
        <w:t xml:space="preserve"> fees and costs.</w:t>
      </w:r>
    </w:p>
    <w:p w14:paraId="6C0D0129" w14:textId="77777777" w:rsidR="00FC3373" w:rsidRDefault="008A0B9C">
      <w:pPr>
        <w:shd w:val="clear" w:color="auto" w:fill="FFFFFF"/>
        <w:jc w:val="both"/>
      </w:pPr>
      <w:r>
        <w:rPr>
          <w:color w:val="2A2A27"/>
        </w:rPr>
        <w:t>3.</w:t>
      </w:r>
      <w:r w:rsidR="00196885">
        <w:rPr>
          <w:color w:val="2A2A27"/>
        </w:rPr>
        <w:tab/>
      </w:r>
      <w:r>
        <w:rPr>
          <w:color w:val="2A2A27"/>
        </w:rPr>
        <w:t>Installation</w:t>
      </w:r>
      <w:r w:rsidR="00973291">
        <w:rPr>
          <w:color w:val="2A2A27"/>
        </w:rPr>
        <w:t xml:space="preserve"> fees and costs.  </w:t>
      </w:r>
    </w:p>
    <w:p w14:paraId="49F28552" w14:textId="77777777" w:rsidR="00FC3373" w:rsidRDefault="008A0B9C">
      <w:pPr>
        <w:shd w:val="clear" w:color="auto" w:fill="FFFFFF"/>
        <w:jc w:val="both"/>
      </w:pPr>
      <w:r>
        <w:rPr>
          <w:color w:val="2A2A27"/>
        </w:rPr>
        <w:t>4.</w:t>
      </w:r>
      <w:r w:rsidR="00196885">
        <w:rPr>
          <w:color w:val="2A2A27"/>
        </w:rPr>
        <w:tab/>
      </w:r>
      <w:r>
        <w:rPr>
          <w:color w:val="2A2A27"/>
        </w:rPr>
        <w:t>Maintenance</w:t>
      </w:r>
      <w:r w:rsidR="00973291">
        <w:rPr>
          <w:color w:val="2A2A27"/>
        </w:rPr>
        <w:t xml:space="preserve"> costs.</w:t>
      </w:r>
    </w:p>
    <w:p w14:paraId="77F170BB" w14:textId="77777777" w:rsidR="00FC3373" w:rsidRDefault="00FC3373">
      <w:pPr>
        <w:shd w:val="clear" w:color="auto" w:fill="FFFFFF"/>
        <w:jc w:val="both"/>
        <w:rPr>
          <w:color w:val="2A2A27"/>
        </w:rPr>
      </w:pPr>
    </w:p>
    <w:p w14:paraId="047E9CE4" w14:textId="77777777" w:rsidR="00FC3373" w:rsidRDefault="00973291">
      <w:pPr>
        <w:shd w:val="clear" w:color="auto" w:fill="FFFFFF"/>
        <w:jc w:val="both"/>
      </w:pPr>
      <w:r>
        <w:rPr>
          <w:b/>
          <w:bCs/>
          <w:color w:val="2A2A27"/>
        </w:rPr>
        <w:t>Stage 4 Community Engagement</w:t>
      </w:r>
    </w:p>
    <w:p w14:paraId="08557A20" w14:textId="77777777" w:rsidR="00FC3373" w:rsidRDefault="00973291">
      <w:pPr>
        <w:shd w:val="clear" w:color="auto" w:fill="FFFFFF"/>
        <w:jc w:val="both"/>
      </w:pPr>
      <w:r>
        <w:rPr>
          <w:bCs/>
          <w:color w:val="2A2A27"/>
        </w:rPr>
        <w:t xml:space="preserve">The Council and the Shelley Memorial Group will carry out public consultation on the four shortlisted concept designs which may include a voting process on an order of preferences. </w:t>
      </w:r>
    </w:p>
    <w:p w14:paraId="523ABFF1" w14:textId="77777777" w:rsidR="00FC3373" w:rsidRDefault="00FC3373">
      <w:pPr>
        <w:shd w:val="clear" w:color="auto" w:fill="FFFFFF"/>
        <w:jc w:val="both"/>
        <w:rPr>
          <w:bCs/>
          <w:color w:val="2A2A27"/>
        </w:rPr>
      </w:pPr>
    </w:p>
    <w:p w14:paraId="32E261BC" w14:textId="77777777" w:rsidR="00FC3373" w:rsidRDefault="00973291">
      <w:pPr>
        <w:shd w:val="clear" w:color="auto" w:fill="FFFFFF"/>
        <w:jc w:val="both"/>
      </w:pPr>
      <w:r w:rsidRPr="002A1DEB">
        <w:rPr>
          <w:color w:val="2A2A27"/>
        </w:rPr>
        <w:t xml:space="preserve">As part of the public consultation process, </w:t>
      </w:r>
      <w:r w:rsidR="008A0B9C" w:rsidRPr="002A1DEB">
        <w:rPr>
          <w:color w:val="2A2A27"/>
        </w:rPr>
        <w:t>maquettes</w:t>
      </w:r>
      <w:r w:rsidRPr="002A1DEB">
        <w:rPr>
          <w:color w:val="2A2A27"/>
        </w:rPr>
        <w:t xml:space="preserve"> of the artist’s proposals will be on display at a location to be confirmed within Horsham Town Centre.   The</w:t>
      </w:r>
      <w:r>
        <w:rPr>
          <w:color w:val="2A2A27"/>
        </w:rPr>
        <w:t xml:space="preserve"> panel will then decide on an artist who best meets the selection criteria, who will be invited to proceed to the final stage. </w:t>
      </w:r>
    </w:p>
    <w:p w14:paraId="31CC3354" w14:textId="77777777" w:rsidR="00FC3373" w:rsidRDefault="00FC3373">
      <w:pPr>
        <w:shd w:val="clear" w:color="auto" w:fill="FFFFFF"/>
        <w:jc w:val="both"/>
        <w:rPr>
          <w:bCs/>
          <w:color w:val="2A2A27"/>
        </w:rPr>
      </w:pPr>
    </w:p>
    <w:p w14:paraId="01D9E2AE" w14:textId="77777777" w:rsidR="00FC3373" w:rsidRDefault="00973291">
      <w:pPr>
        <w:shd w:val="clear" w:color="auto" w:fill="FFFFFF"/>
        <w:jc w:val="both"/>
      </w:pPr>
      <w:r>
        <w:rPr>
          <w:bCs/>
          <w:color w:val="2A2A27"/>
        </w:rPr>
        <w:t xml:space="preserve">The consultation is aimed at engaging Horsham residents and stakeholder groups in the process of selecting an appropriate </w:t>
      </w:r>
      <w:proofErr w:type="gramStart"/>
      <w:r>
        <w:rPr>
          <w:bCs/>
          <w:color w:val="2A2A27"/>
        </w:rPr>
        <w:t>artwork, and</w:t>
      </w:r>
      <w:proofErr w:type="gramEnd"/>
      <w:r>
        <w:rPr>
          <w:bCs/>
          <w:color w:val="2A2A27"/>
        </w:rPr>
        <w:t xml:space="preserve"> testing overall acceptability and impact. It is important that the public both locally and regionally are engaged in a positive way to ensure:</w:t>
      </w:r>
    </w:p>
    <w:p w14:paraId="1ED9D36D" w14:textId="77777777" w:rsidR="00FC3373" w:rsidRDefault="00FC3373">
      <w:pPr>
        <w:shd w:val="clear" w:color="auto" w:fill="FFFFFF"/>
        <w:jc w:val="both"/>
        <w:rPr>
          <w:bCs/>
          <w:color w:val="2A2A27"/>
        </w:rPr>
      </w:pPr>
    </w:p>
    <w:p w14:paraId="2590C881" w14:textId="77777777" w:rsidR="00FC3373" w:rsidRDefault="00973291">
      <w:pPr>
        <w:pStyle w:val="ListParagraph"/>
        <w:numPr>
          <w:ilvl w:val="0"/>
          <w:numId w:val="12"/>
        </w:numPr>
        <w:shd w:val="clear" w:color="auto" w:fill="FFFFFF"/>
        <w:jc w:val="both"/>
      </w:pPr>
      <w:r>
        <w:rPr>
          <w:bCs/>
          <w:color w:val="2A2A27"/>
        </w:rPr>
        <w:lastRenderedPageBreak/>
        <w:t xml:space="preserve">There is broad acceptance of the eventual chosen </w:t>
      </w:r>
      <w:proofErr w:type="gramStart"/>
      <w:r>
        <w:rPr>
          <w:bCs/>
          <w:color w:val="2A2A27"/>
        </w:rPr>
        <w:t>artwork;</w:t>
      </w:r>
      <w:proofErr w:type="gramEnd"/>
    </w:p>
    <w:p w14:paraId="3E68C76B" w14:textId="77777777" w:rsidR="00FC3373" w:rsidRDefault="00973291">
      <w:pPr>
        <w:pStyle w:val="ListParagraph"/>
        <w:numPr>
          <w:ilvl w:val="0"/>
          <w:numId w:val="12"/>
        </w:numPr>
        <w:shd w:val="clear" w:color="auto" w:fill="FFFFFF"/>
        <w:jc w:val="both"/>
      </w:pPr>
      <w:r>
        <w:rPr>
          <w:bCs/>
          <w:color w:val="2A2A27"/>
        </w:rPr>
        <w:t>A wider sense of ownership; creating a sense of pride and raise awareness and appreciation of Horsham Park and the locality.</w:t>
      </w:r>
    </w:p>
    <w:p w14:paraId="54B72372" w14:textId="77777777" w:rsidR="00FC3373" w:rsidRDefault="00973291">
      <w:pPr>
        <w:pStyle w:val="ListParagraph"/>
        <w:numPr>
          <w:ilvl w:val="0"/>
          <w:numId w:val="12"/>
        </w:numPr>
        <w:shd w:val="clear" w:color="auto" w:fill="FFFFFF"/>
        <w:jc w:val="both"/>
      </w:pPr>
      <w:r>
        <w:rPr>
          <w:bCs/>
          <w:color w:val="2A2A27"/>
        </w:rPr>
        <w:t>A means by which the community can engage over its environment.</w:t>
      </w:r>
    </w:p>
    <w:p w14:paraId="10D7A283" w14:textId="77777777" w:rsidR="00FC3373" w:rsidRDefault="00973291">
      <w:pPr>
        <w:pStyle w:val="ListParagraph"/>
        <w:numPr>
          <w:ilvl w:val="0"/>
          <w:numId w:val="12"/>
        </w:numPr>
        <w:shd w:val="clear" w:color="auto" w:fill="FFFFFF"/>
        <w:jc w:val="both"/>
      </w:pPr>
      <w:r>
        <w:rPr>
          <w:bCs/>
          <w:color w:val="2A2A27"/>
        </w:rPr>
        <w:t xml:space="preserve">Promotion and awareness of Shelley’s work and cultural significance </w:t>
      </w:r>
    </w:p>
    <w:p w14:paraId="3B8223C1" w14:textId="77777777" w:rsidR="00FC3373" w:rsidRDefault="00FC3373">
      <w:pPr>
        <w:shd w:val="clear" w:color="auto" w:fill="FFFFFF"/>
        <w:jc w:val="both"/>
        <w:rPr>
          <w:color w:val="2A2A27"/>
        </w:rPr>
      </w:pPr>
    </w:p>
    <w:p w14:paraId="0AA26461" w14:textId="77777777" w:rsidR="00FC3373" w:rsidRDefault="00973291">
      <w:pPr>
        <w:shd w:val="clear" w:color="auto" w:fill="FFFFFF"/>
        <w:jc w:val="both"/>
        <w:rPr>
          <w:b/>
          <w:bCs/>
          <w:color w:val="2A2A27"/>
        </w:rPr>
      </w:pPr>
      <w:r>
        <w:rPr>
          <w:b/>
          <w:bCs/>
          <w:color w:val="2A2A27"/>
        </w:rPr>
        <w:t>Stage 5 Selection of Final Design</w:t>
      </w:r>
    </w:p>
    <w:p w14:paraId="12F198BC" w14:textId="77777777" w:rsidR="00FC3373" w:rsidRDefault="00FC3373">
      <w:pPr>
        <w:shd w:val="clear" w:color="auto" w:fill="FFFFFF"/>
        <w:jc w:val="both"/>
        <w:rPr>
          <w:b/>
          <w:bCs/>
          <w:color w:val="2A2A27"/>
        </w:rPr>
      </w:pPr>
    </w:p>
    <w:p w14:paraId="597D2050" w14:textId="77777777" w:rsidR="00FC3373" w:rsidRDefault="00973291">
      <w:pPr>
        <w:shd w:val="clear" w:color="auto" w:fill="FFFFFF"/>
        <w:jc w:val="both"/>
        <w:rPr>
          <w:b/>
          <w:bCs/>
        </w:rPr>
      </w:pPr>
      <w:r>
        <w:rPr>
          <w:b/>
          <w:bCs/>
          <w:color w:val="2A2A27"/>
        </w:rPr>
        <w:t>Selection Criteria</w:t>
      </w:r>
    </w:p>
    <w:p w14:paraId="304D89DC" w14:textId="77777777" w:rsidR="00FC3373" w:rsidRDefault="00FC3373">
      <w:pPr>
        <w:shd w:val="clear" w:color="auto" w:fill="FFFFFF"/>
        <w:jc w:val="both"/>
        <w:rPr>
          <w:color w:val="2A2A27"/>
        </w:rPr>
      </w:pPr>
    </w:p>
    <w:p w14:paraId="29AE8CDF" w14:textId="77777777" w:rsidR="00FC3373" w:rsidRDefault="008A0B9C">
      <w:pPr>
        <w:shd w:val="clear" w:color="auto" w:fill="FFFFFF"/>
        <w:jc w:val="both"/>
        <w:rPr>
          <w:b/>
          <w:color w:val="2A2A27"/>
        </w:rPr>
      </w:pPr>
      <w:r>
        <w:rPr>
          <w:color w:val="2A2A27"/>
          <w:u w:val="single"/>
        </w:rPr>
        <w:t>1. Design</w:t>
      </w:r>
    </w:p>
    <w:p w14:paraId="285F1996" w14:textId="77777777" w:rsidR="00FC3373" w:rsidRDefault="00973291">
      <w:pPr>
        <w:numPr>
          <w:ilvl w:val="0"/>
          <w:numId w:val="9"/>
        </w:numPr>
        <w:shd w:val="clear" w:color="auto" w:fill="FFFFFF"/>
        <w:jc w:val="both"/>
      </w:pPr>
      <w:r>
        <w:rPr>
          <w:color w:val="2A2A27"/>
        </w:rPr>
        <w:t xml:space="preserve">Quality of concept </w:t>
      </w:r>
    </w:p>
    <w:p w14:paraId="63654969" w14:textId="77777777" w:rsidR="00FC3373" w:rsidRDefault="00973291">
      <w:pPr>
        <w:numPr>
          <w:ilvl w:val="0"/>
          <w:numId w:val="9"/>
        </w:numPr>
        <w:shd w:val="clear" w:color="auto" w:fill="FFFFFF"/>
        <w:jc w:val="both"/>
      </w:pPr>
      <w:r>
        <w:rPr>
          <w:color w:val="2A2A27"/>
        </w:rPr>
        <w:t xml:space="preserve">Quality </w:t>
      </w:r>
      <w:proofErr w:type="gramStart"/>
      <w:r>
        <w:rPr>
          <w:color w:val="2A2A27"/>
        </w:rPr>
        <w:t>of  proposal</w:t>
      </w:r>
      <w:proofErr w:type="gramEnd"/>
      <w:r>
        <w:rPr>
          <w:color w:val="2A2A27"/>
        </w:rPr>
        <w:t xml:space="preserve"> in addressing the various factors outlined in the Scope of the Work and Technical Guidelines</w:t>
      </w:r>
    </w:p>
    <w:p w14:paraId="3FBE2AA5" w14:textId="77777777" w:rsidR="00FC3373" w:rsidRDefault="00973291">
      <w:pPr>
        <w:numPr>
          <w:ilvl w:val="0"/>
          <w:numId w:val="9"/>
        </w:numPr>
        <w:shd w:val="clear" w:color="auto" w:fill="FFFFFF"/>
        <w:jc w:val="both"/>
      </w:pPr>
      <w:r>
        <w:rPr>
          <w:color w:val="2A2A27"/>
        </w:rPr>
        <w:t xml:space="preserve">Innovative ideas and approach </w:t>
      </w:r>
    </w:p>
    <w:p w14:paraId="51843BE2" w14:textId="71F2186B" w:rsidR="00FC3373" w:rsidRDefault="00144CD4" w:rsidP="00144CD4">
      <w:pPr>
        <w:pStyle w:val="ListParagraph"/>
        <w:numPr>
          <w:ilvl w:val="0"/>
          <w:numId w:val="9"/>
        </w:numPr>
        <w:shd w:val="clear" w:color="auto" w:fill="FFFFFF"/>
        <w:jc w:val="both"/>
        <w:rPr>
          <w:color w:val="2A2A27"/>
        </w:rPr>
      </w:pPr>
      <w:r>
        <w:rPr>
          <w:color w:val="2A2A27"/>
        </w:rPr>
        <w:t xml:space="preserve">Realisation in existing work </w:t>
      </w:r>
    </w:p>
    <w:p w14:paraId="20BACB5D" w14:textId="77777777" w:rsidR="00144CD4" w:rsidRPr="00750446" w:rsidRDefault="00144CD4" w:rsidP="00750446">
      <w:pPr>
        <w:shd w:val="clear" w:color="auto" w:fill="FFFFFF"/>
        <w:ind w:left="360"/>
        <w:jc w:val="both"/>
        <w:rPr>
          <w:color w:val="2A2A27"/>
        </w:rPr>
      </w:pPr>
    </w:p>
    <w:p w14:paraId="58FA1D0D" w14:textId="77777777" w:rsidR="00FC3373" w:rsidRDefault="00973291">
      <w:pPr>
        <w:shd w:val="clear" w:color="auto" w:fill="FFFFFF"/>
        <w:jc w:val="both"/>
      </w:pPr>
      <w:r>
        <w:rPr>
          <w:color w:val="2A2A27"/>
          <w:u w:val="single"/>
        </w:rPr>
        <w:t>2. Community Engagement</w:t>
      </w:r>
    </w:p>
    <w:p w14:paraId="0E394E4C" w14:textId="77777777" w:rsidR="00FC3373" w:rsidRDefault="00973291">
      <w:pPr>
        <w:shd w:val="clear" w:color="auto" w:fill="FFFFFF"/>
        <w:jc w:val="both"/>
      </w:pPr>
      <w:r>
        <w:rPr>
          <w:color w:val="2A2A27"/>
        </w:rPr>
        <w:t>Reflection and consideration of the results of the community engagement with the public and stakeholder groups.</w:t>
      </w:r>
    </w:p>
    <w:p w14:paraId="477D7387" w14:textId="77777777" w:rsidR="00FC3373" w:rsidRDefault="00FC3373">
      <w:pPr>
        <w:shd w:val="clear" w:color="auto" w:fill="FFFFFF"/>
        <w:jc w:val="both"/>
        <w:rPr>
          <w:color w:val="2A2A27"/>
          <w:u w:val="single"/>
        </w:rPr>
      </w:pPr>
    </w:p>
    <w:p w14:paraId="32C5EB8B" w14:textId="77777777" w:rsidR="00FC3373" w:rsidRDefault="008A0B9C">
      <w:pPr>
        <w:shd w:val="clear" w:color="auto" w:fill="FFFFFF"/>
        <w:jc w:val="both"/>
      </w:pPr>
      <w:r>
        <w:rPr>
          <w:color w:val="2A2A27"/>
          <w:u w:val="single"/>
        </w:rPr>
        <w:t>3. Project</w:t>
      </w:r>
      <w:r w:rsidR="00973291">
        <w:rPr>
          <w:color w:val="2A2A27"/>
          <w:u w:val="single"/>
        </w:rPr>
        <w:t xml:space="preserve"> Management / Public Art Experience</w:t>
      </w:r>
      <w:r w:rsidR="00973291">
        <w:rPr>
          <w:color w:val="2A2A27"/>
        </w:rPr>
        <w:t xml:space="preserve">. </w:t>
      </w:r>
    </w:p>
    <w:p w14:paraId="6DEA03BE" w14:textId="77777777" w:rsidR="00FC3373" w:rsidRDefault="00973291">
      <w:pPr>
        <w:shd w:val="clear" w:color="auto" w:fill="FFFFFF"/>
        <w:jc w:val="both"/>
      </w:pPr>
      <w:r>
        <w:rPr>
          <w:color w:val="2A2A27"/>
        </w:rPr>
        <w:t>The artist should demonstrate planning and management skills through having completed a public art commission or a project on a similar scale.</w:t>
      </w:r>
    </w:p>
    <w:p w14:paraId="459E7E78" w14:textId="77777777" w:rsidR="00FC3373" w:rsidRDefault="00FC3373">
      <w:pPr>
        <w:shd w:val="clear" w:color="auto" w:fill="FFFFFF"/>
        <w:jc w:val="both"/>
        <w:rPr>
          <w:color w:val="2A2A27"/>
        </w:rPr>
      </w:pPr>
    </w:p>
    <w:p w14:paraId="6C66918A" w14:textId="77777777" w:rsidR="00FC3373" w:rsidRDefault="00973291">
      <w:pPr>
        <w:shd w:val="clear" w:color="auto" w:fill="FFFFFF"/>
        <w:jc w:val="both"/>
        <w:rPr>
          <w:u w:val="single"/>
        </w:rPr>
      </w:pPr>
      <w:r>
        <w:rPr>
          <w:color w:val="2A2A27"/>
          <w:u w:val="single"/>
        </w:rPr>
        <w:t xml:space="preserve">3. Communication Skills </w:t>
      </w:r>
    </w:p>
    <w:p w14:paraId="35EA5411" w14:textId="77777777" w:rsidR="00FC3373" w:rsidRDefault="00973291">
      <w:pPr>
        <w:shd w:val="clear" w:color="auto" w:fill="FFFFFF"/>
        <w:jc w:val="both"/>
      </w:pPr>
      <w:r>
        <w:rPr>
          <w:color w:val="2A2A27"/>
        </w:rPr>
        <w:t xml:space="preserve">The artist should demonstrate an ability to clearly express the design ideas in drawings and plans. </w:t>
      </w:r>
    </w:p>
    <w:p w14:paraId="79A7F09B" w14:textId="77777777" w:rsidR="00FC3373" w:rsidRDefault="00FC3373">
      <w:pPr>
        <w:shd w:val="clear" w:color="auto" w:fill="FFFFFF"/>
        <w:jc w:val="both"/>
        <w:rPr>
          <w:b/>
          <w:color w:val="2A2A27"/>
        </w:rPr>
      </w:pPr>
    </w:p>
    <w:p w14:paraId="3AC661BF" w14:textId="77777777" w:rsidR="00FC3373" w:rsidRDefault="00973291">
      <w:pPr>
        <w:shd w:val="clear" w:color="auto" w:fill="FFFFFF"/>
        <w:jc w:val="both"/>
        <w:rPr>
          <w:b/>
          <w:color w:val="2A2A27"/>
        </w:rPr>
      </w:pPr>
      <w:r>
        <w:rPr>
          <w:color w:val="2A2A27"/>
          <w:u w:val="single"/>
        </w:rPr>
        <w:t>4. Budget</w:t>
      </w:r>
      <w:r>
        <w:rPr>
          <w:color w:val="2A2A27"/>
        </w:rPr>
        <w:t xml:space="preserve"> </w:t>
      </w:r>
    </w:p>
    <w:p w14:paraId="67A0A48A" w14:textId="77777777" w:rsidR="00FC3373" w:rsidRDefault="00973291">
      <w:pPr>
        <w:shd w:val="clear" w:color="auto" w:fill="FFFFFF"/>
        <w:jc w:val="both"/>
        <w:rPr>
          <w:b/>
          <w:color w:val="2A2A27"/>
        </w:rPr>
      </w:pPr>
      <w:r>
        <w:rPr>
          <w:color w:val="2A2A27"/>
        </w:rPr>
        <w:t xml:space="preserve">The artist should provide an indicative budget for their proposal. </w:t>
      </w:r>
    </w:p>
    <w:p w14:paraId="18D53F44" w14:textId="77777777" w:rsidR="00FC3373" w:rsidRDefault="00FC3373">
      <w:pPr>
        <w:shd w:val="clear" w:color="auto" w:fill="FFFFFF"/>
        <w:jc w:val="both"/>
        <w:rPr>
          <w:color w:val="2A2A27"/>
        </w:rPr>
      </w:pPr>
    </w:p>
    <w:p w14:paraId="47E8D437" w14:textId="77777777" w:rsidR="00FC3373" w:rsidRDefault="00973291">
      <w:pPr>
        <w:shd w:val="clear" w:color="auto" w:fill="FFFFFF"/>
        <w:jc w:val="both"/>
      </w:pPr>
      <w:r>
        <w:rPr>
          <w:color w:val="2A2A27"/>
        </w:rPr>
        <w:t xml:space="preserve">The panel will decide on an artist who best meets the selection criteria, who will be invited to proceed to the final stage. </w:t>
      </w:r>
    </w:p>
    <w:p w14:paraId="4A222AE1" w14:textId="77777777" w:rsidR="00FC3373" w:rsidRDefault="00973291">
      <w:pPr>
        <w:shd w:val="clear" w:color="auto" w:fill="FFFFFF"/>
        <w:jc w:val="both"/>
      </w:pPr>
      <w:r>
        <w:rPr>
          <w:color w:val="2A2A27"/>
        </w:rPr>
        <w:t xml:space="preserve"> </w:t>
      </w:r>
    </w:p>
    <w:p w14:paraId="1BD3DEF8" w14:textId="231124F6" w:rsidR="00FC3373" w:rsidRDefault="00973291">
      <w:pPr>
        <w:shd w:val="clear" w:color="auto" w:fill="FFFFFF"/>
        <w:jc w:val="both"/>
      </w:pPr>
      <w:r>
        <w:rPr>
          <w:color w:val="2A2A27"/>
        </w:rPr>
        <w:t xml:space="preserve">The Shelley Memorial Project will announce the selected artist in </w:t>
      </w:r>
      <w:proofErr w:type="gramStart"/>
      <w:r w:rsidR="004805A2">
        <w:rPr>
          <w:color w:val="2A2A27"/>
        </w:rPr>
        <w:t>Ju</w:t>
      </w:r>
      <w:r w:rsidR="00B2187C">
        <w:rPr>
          <w:color w:val="2A2A27"/>
        </w:rPr>
        <w:t xml:space="preserve">ly </w:t>
      </w:r>
      <w:r>
        <w:rPr>
          <w:color w:val="2A2A27"/>
        </w:rPr>
        <w:t xml:space="preserve"> 2023</w:t>
      </w:r>
      <w:proofErr w:type="gramEnd"/>
      <w:r>
        <w:rPr>
          <w:color w:val="2A2A27"/>
        </w:rPr>
        <w:t xml:space="preserve">  </w:t>
      </w:r>
      <w:r>
        <w:rPr>
          <w:b/>
          <w:color w:val="2A2A27"/>
        </w:rPr>
        <w:t xml:space="preserve"> </w:t>
      </w:r>
    </w:p>
    <w:p w14:paraId="2A1D92C8" w14:textId="77777777" w:rsidR="00FC3373" w:rsidRDefault="00FC3373">
      <w:pPr>
        <w:shd w:val="clear" w:color="auto" w:fill="FFFFFF"/>
        <w:jc w:val="both"/>
        <w:rPr>
          <w:b/>
          <w:color w:val="2A2A27"/>
        </w:rPr>
      </w:pPr>
    </w:p>
    <w:p w14:paraId="4B94CF75" w14:textId="77777777" w:rsidR="00FC3373" w:rsidRDefault="00973291">
      <w:pPr>
        <w:shd w:val="clear" w:color="auto" w:fill="FFFFFF"/>
        <w:jc w:val="both"/>
      </w:pPr>
      <w:r>
        <w:rPr>
          <w:b/>
          <w:color w:val="2A2A27"/>
        </w:rPr>
        <w:t>Stage 6: Planning Permission &amp; Legal Agreement</w:t>
      </w:r>
    </w:p>
    <w:p w14:paraId="26E79C50" w14:textId="77777777" w:rsidR="00FC3373" w:rsidRDefault="00973291">
      <w:pPr>
        <w:shd w:val="clear" w:color="auto" w:fill="FFFFFF"/>
        <w:jc w:val="both"/>
      </w:pPr>
      <w:r>
        <w:rPr>
          <w:color w:val="2A2A27"/>
        </w:rPr>
        <w:t xml:space="preserve">The artist in collaboration with the Steering Group will seek planning permission for the artwork from Horsham District Council as the local planning authority. </w:t>
      </w:r>
    </w:p>
    <w:p w14:paraId="1E64769E" w14:textId="77777777" w:rsidR="00FC3373" w:rsidRDefault="00FC3373">
      <w:pPr>
        <w:shd w:val="clear" w:color="auto" w:fill="FFFFFF"/>
        <w:jc w:val="both"/>
        <w:rPr>
          <w:color w:val="2A2A27"/>
        </w:rPr>
      </w:pPr>
    </w:p>
    <w:p w14:paraId="0F273ECD" w14:textId="77777777" w:rsidR="00FC3373" w:rsidRPr="002A1DEB" w:rsidRDefault="00973291">
      <w:pPr>
        <w:shd w:val="clear" w:color="auto" w:fill="FFFFFF"/>
        <w:jc w:val="both"/>
      </w:pPr>
      <w:r w:rsidRPr="002A1DEB">
        <w:rPr>
          <w:color w:val="2A2A27"/>
        </w:rPr>
        <w:t>The artist will be required to enter into a legal agreement with the Council</w:t>
      </w:r>
    </w:p>
    <w:p w14:paraId="6FA1092C" w14:textId="77777777" w:rsidR="00FC3373" w:rsidRDefault="00FC3373">
      <w:pPr>
        <w:shd w:val="clear" w:color="auto" w:fill="FFFFFF"/>
        <w:jc w:val="both"/>
        <w:rPr>
          <w:b/>
          <w:color w:val="2A2A27"/>
        </w:rPr>
      </w:pPr>
    </w:p>
    <w:p w14:paraId="0FE9E0DD" w14:textId="77777777" w:rsidR="00FC3373" w:rsidRDefault="00973291">
      <w:pPr>
        <w:shd w:val="clear" w:color="auto" w:fill="FFFFFF"/>
        <w:jc w:val="both"/>
      </w:pPr>
      <w:r>
        <w:rPr>
          <w:b/>
          <w:bCs/>
          <w:color w:val="2A2A27"/>
        </w:rPr>
        <w:t>Stage 7: Commission Implementation</w:t>
      </w:r>
    </w:p>
    <w:p w14:paraId="1A6425C6" w14:textId="77777777" w:rsidR="00FC3373" w:rsidRDefault="00973291">
      <w:pPr>
        <w:shd w:val="clear" w:color="auto" w:fill="FFFFFF"/>
        <w:jc w:val="both"/>
      </w:pPr>
      <w:r>
        <w:rPr>
          <w:color w:val="2A2A27"/>
        </w:rPr>
        <w:t xml:space="preserve">The Steering Group and the artist will agree the final fee for the commission. The commission </w:t>
      </w:r>
      <w:r>
        <w:rPr>
          <w:color w:val="2A2A27"/>
        </w:rPr>
        <w:lastRenderedPageBreak/>
        <w:t xml:space="preserve">fee shall include all aspects of the design (including artist fees, workshops, travel, </w:t>
      </w:r>
      <w:proofErr w:type="gramStart"/>
      <w:r>
        <w:rPr>
          <w:color w:val="2A2A27"/>
        </w:rPr>
        <w:t>accommodation</w:t>
      </w:r>
      <w:proofErr w:type="gramEnd"/>
      <w:r>
        <w:rPr>
          <w:color w:val="2A2A27"/>
        </w:rPr>
        <w:t xml:space="preserve"> and meetings), fabrication and installation of the artwork and all other professional fees (subcontractor, structural engineer etc., as necessary). </w:t>
      </w:r>
    </w:p>
    <w:p w14:paraId="0F09EC35" w14:textId="77777777" w:rsidR="00FC3373" w:rsidRDefault="00FC3373">
      <w:pPr>
        <w:shd w:val="clear" w:color="auto" w:fill="FFFFFF"/>
        <w:jc w:val="both"/>
        <w:rPr>
          <w:color w:val="2A2A27"/>
        </w:rPr>
      </w:pPr>
    </w:p>
    <w:p w14:paraId="0AB7677A" w14:textId="77777777" w:rsidR="00FC3373" w:rsidRDefault="00973291">
      <w:pPr>
        <w:shd w:val="clear" w:color="auto" w:fill="FFFFFF"/>
        <w:jc w:val="both"/>
      </w:pPr>
      <w:r>
        <w:rPr>
          <w:color w:val="2A2A27"/>
        </w:rPr>
        <w:t xml:space="preserve">Payment up to the agreed fee will be made on receipt </w:t>
      </w:r>
      <w:r w:rsidR="00196885">
        <w:rPr>
          <w:color w:val="2A2A27"/>
        </w:rPr>
        <w:t>of invoices</w:t>
      </w:r>
      <w:r>
        <w:rPr>
          <w:color w:val="2A2A27"/>
        </w:rPr>
        <w:t xml:space="preserve"> to be submitted to Carol Hayton Treasurer, The Shelley Memorial Project, 10 Clarence Road Horsham, RH13 5SQ. </w:t>
      </w:r>
    </w:p>
    <w:p w14:paraId="39096BF8" w14:textId="77777777" w:rsidR="00FC3373" w:rsidRDefault="00FC3373">
      <w:pPr>
        <w:shd w:val="clear" w:color="auto" w:fill="FFFFFF"/>
        <w:jc w:val="both"/>
        <w:rPr>
          <w:color w:val="2A2A27"/>
        </w:rPr>
      </w:pPr>
    </w:p>
    <w:p w14:paraId="397FC8DC" w14:textId="77777777" w:rsidR="00FC3373" w:rsidRDefault="00973291">
      <w:pPr>
        <w:shd w:val="clear" w:color="auto" w:fill="FFFFFF"/>
        <w:jc w:val="both"/>
      </w:pPr>
      <w:r>
        <w:rPr>
          <w:color w:val="2A2A27"/>
        </w:rPr>
        <w:t>The Steering Group will agree a suitable payment schedule with the artist such as:</w:t>
      </w:r>
    </w:p>
    <w:p w14:paraId="76496980" w14:textId="77777777" w:rsidR="00FC3373" w:rsidRDefault="00FC3373">
      <w:pPr>
        <w:shd w:val="clear" w:color="auto" w:fill="FFFFFF"/>
        <w:jc w:val="both"/>
        <w:rPr>
          <w:color w:val="2A2A27"/>
        </w:rPr>
      </w:pPr>
    </w:p>
    <w:p w14:paraId="79613B92" w14:textId="77777777" w:rsidR="00FC3373" w:rsidRDefault="00973291" w:rsidP="00196885">
      <w:pPr>
        <w:shd w:val="clear" w:color="auto" w:fill="FFFFFF"/>
        <w:ind w:left="720" w:hanging="720"/>
        <w:jc w:val="both"/>
      </w:pPr>
      <w:r>
        <w:rPr>
          <w:color w:val="2A2A27"/>
        </w:rPr>
        <w:t>1.</w:t>
      </w:r>
      <w:r w:rsidR="00196885">
        <w:rPr>
          <w:color w:val="2A2A27"/>
        </w:rPr>
        <w:tab/>
      </w:r>
      <w:r>
        <w:rPr>
          <w:color w:val="2A2A27"/>
        </w:rPr>
        <w:t>One third to be paid at Commission Start following conclusion of the legal agreement and receipt of planning permission.</w:t>
      </w:r>
    </w:p>
    <w:p w14:paraId="22375BC8" w14:textId="77777777" w:rsidR="00FC3373" w:rsidRDefault="00196885" w:rsidP="00196885">
      <w:pPr>
        <w:shd w:val="clear" w:color="auto" w:fill="FFFFFF"/>
        <w:ind w:left="720" w:hanging="720"/>
        <w:jc w:val="both"/>
      </w:pPr>
      <w:r>
        <w:rPr>
          <w:color w:val="2A2A27"/>
        </w:rPr>
        <w:t>2.</w:t>
      </w:r>
      <w:r>
        <w:rPr>
          <w:color w:val="2A2A27"/>
        </w:rPr>
        <w:tab/>
      </w:r>
      <w:r w:rsidR="00973291">
        <w:rPr>
          <w:color w:val="2A2A27"/>
        </w:rPr>
        <w:t>One third to be paid, at a point to be agreed, when production is suitably advanced, to allow the Steering Group to review progress and request any possible ‘minor’ changes before committing to final production and installation.</w:t>
      </w:r>
    </w:p>
    <w:p w14:paraId="40C8D85B" w14:textId="77777777" w:rsidR="00FC3373" w:rsidRDefault="00196885" w:rsidP="00196885">
      <w:pPr>
        <w:shd w:val="clear" w:color="auto" w:fill="FFFFFF"/>
        <w:ind w:left="720" w:hanging="720"/>
        <w:jc w:val="both"/>
      </w:pPr>
      <w:r>
        <w:rPr>
          <w:color w:val="2A2A27"/>
        </w:rPr>
        <w:t>3.</w:t>
      </w:r>
      <w:r>
        <w:rPr>
          <w:color w:val="2A2A27"/>
        </w:rPr>
        <w:tab/>
      </w:r>
      <w:r w:rsidR="00973291">
        <w:rPr>
          <w:color w:val="2A2A27"/>
        </w:rPr>
        <w:t xml:space="preserve">One third to be paid following satisfactory installation of the artwork and completion of all works.   </w:t>
      </w:r>
    </w:p>
    <w:p w14:paraId="7420E695" w14:textId="77777777" w:rsidR="00FC3373" w:rsidRDefault="00FC3373">
      <w:pPr>
        <w:shd w:val="clear" w:color="auto" w:fill="FFFFFF"/>
        <w:jc w:val="both"/>
        <w:rPr>
          <w:b/>
          <w:color w:val="2A2A27"/>
        </w:rPr>
      </w:pPr>
    </w:p>
    <w:p w14:paraId="2D3AE5EE" w14:textId="77777777" w:rsidR="00FC3373" w:rsidRDefault="00973291">
      <w:pPr>
        <w:shd w:val="clear" w:color="auto" w:fill="FFFFFF"/>
        <w:jc w:val="both"/>
        <w:rPr>
          <w:b/>
          <w:color w:val="2A2A27"/>
        </w:rPr>
      </w:pPr>
      <w:r>
        <w:rPr>
          <w:b/>
          <w:color w:val="2A2A27"/>
        </w:rPr>
        <w:t>Role of the Commissioned Artist</w:t>
      </w:r>
    </w:p>
    <w:p w14:paraId="4793A26B" w14:textId="77777777" w:rsidR="00FC3373" w:rsidRDefault="00FC3373">
      <w:pPr>
        <w:shd w:val="clear" w:color="auto" w:fill="FFFFFF"/>
        <w:jc w:val="both"/>
        <w:rPr>
          <w:b/>
          <w:color w:val="2A2A27"/>
        </w:rPr>
      </w:pPr>
    </w:p>
    <w:p w14:paraId="05CABD3D" w14:textId="77777777" w:rsidR="00FC3373" w:rsidRDefault="00973291">
      <w:pPr>
        <w:shd w:val="clear" w:color="auto" w:fill="FFFFFF"/>
        <w:jc w:val="both"/>
      </w:pPr>
      <w:r>
        <w:rPr>
          <w:color w:val="2A2A27"/>
        </w:rPr>
        <w:t xml:space="preserve">The commissioned artist will be contracted by the Shelley Memorial </w:t>
      </w:r>
      <w:r w:rsidR="00196885">
        <w:rPr>
          <w:color w:val="2A2A27"/>
        </w:rPr>
        <w:t>Project to</w:t>
      </w:r>
      <w:r>
        <w:rPr>
          <w:color w:val="2A2A27"/>
        </w:rPr>
        <w:t xml:space="preserve">: </w:t>
      </w:r>
    </w:p>
    <w:p w14:paraId="4DCA82E2" w14:textId="77777777" w:rsidR="00FC3373" w:rsidRDefault="00973291">
      <w:pPr>
        <w:numPr>
          <w:ilvl w:val="0"/>
          <w:numId w:val="10"/>
        </w:numPr>
        <w:shd w:val="clear" w:color="auto" w:fill="FFFFFF"/>
        <w:jc w:val="both"/>
      </w:pPr>
      <w:r>
        <w:rPr>
          <w:color w:val="2A2A27"/>
        </w:rPr>
        <w:t xml:space="preserve">Prepare presentation drawings to convey the design including plan views and elevations. </w:t>
      </w:r>
    </w:p>
    <w:p w14:paraId="6D0BFB01" w14:textId="77777777" w:rsidR="00FC3373" w:rsidRDefault="00973291">
      <w:pPr>
        <w:numPr>
          <w:ilvl w:val="0"/>
          <w:numId w:val="10"/>
        </w:numPr>
        <w:shd w:val="clear" w:color="auto" w:fill="FFFFFF"/>
        <w:jc w:val="both"/>
        <w:rPr>
          <w:b/>
          <w:color w:val="2A2A27"/>
        </w:rPr>
      </w:pPr>
      <w:r>
        <w:rPr>
          <w:color w:val="2A2A27"/>
        </w:rPr>
        <w:t xml:space="preserve">Provide design documentation for fabrication and installation including specification, plans, elevations, construction details and fabrication/installation notes as required (drawings should be to scale, describe intended colours and materials, and be suitable for submission for the planning permission).  </w:t>
      </w:r>
    </w:p>
    <w:p w14:paraId="7FA94C92" w14:textId="77777777" w:rsidR="00FC3373" w:rsidRDefault="00973291">
      <w:pPr>
        <w:numPr>
          <w:ilvl w:val="0"/>
          <w:numId w:val="10"/>
        </w:numPr>
        <w:shd w:val="clear" w:color="auto" w:fill="FFFFFF"/>
        <w:jc w:val="both"/>
        <w:rPr>
          <w:b/>
          <w:color w:val="2A2A27"/>
        </w:rPr>
      </w:pPr>
      <w:r>
        <w:rPr>
          <w:color w:val="2A2A27"/>
        </w:rPr>
        <w:t xml:space="preserve">Provide a final design report including an artist’s statement describing the proposed works and an itemised budget. </w:t>
      </w:r>
    </w:p>
    <w:p w14:paraId="1CEB7CF2" w14:textId="77777777" w:rsidR="00FC3373" w:rsidRDefault="00973291">
      <w:pPr>
        <w:numPr>
          <w:ilvl w:val="0"/>
          <w:numId w:val="10"/>
        </w:numPr>
        <w:shd w:val="clear" w:color="auto" w:fill="FFFFFF"/>
        <w:jc w:val="both"/>
      </w:pPr>
      <w:r>
        <w:rPr>
          <w:color w:val="2A2A27"/>
        </w:rPr>
        <w:t xml:space="preserve">In collaboration with the Shelley Memorial Project seek Planning Permission for approval for the artwork with Horsham </w:t>
      </w:r>
      <w:r w:rsidR="00196885">
        <w:rPr>
          <w:color w:val="2A2A27"/>
        </w:rPr>
        <w:t>District Council</w:t>
      </w:r>
      <w:r>
        <w:rPr>
          <w:color w:val="2A2A27"/>
        </w:rPr>
        <w:t xml:space="preserve">. </w:t>
      </w:r>
    </w:p>
    <w:p w14:paraId="112505CA" w14:textId="77777777" w:rsidR="00FC3373" w:rsidRDefault="00973291">
      <w:pPr>
        <w:numPr>
          <w:ilvl w:val="0"/>
          <w:numId w:val="10"/>
        </w:numPr>
        <w:shd w:val="clear" w:color="auto" w:fill="FFFFFF"/>
        <w:jc w:val="both"/>
      </w:pPr>
      <w:r>
        <w:rPr>
          <w:color w:val="2A2A27"/>
        </w:rPr>
        <w:t xml:space="preserve">The artist will be expected to liaise with the council as landlord and site managers and attend appropriate meetings with relevant stakeholders to ensure the safe delivery and installation of the </w:t>
      </w:r>
      <w:r w:rsidR="00196885">
        <w:rPr>
          <w:color w:val="2A2A27"/>
        </w:rPr>
        <w:t xml:space="preserve">artwork. </w:t>
      </w:r>
    </w:p>
    <w:p w14:paraId="545BE0DC" w14:textId="77777777" w:rsidR="00FC3373" w:rsidRDefault="00973291">
      <w:pPr>
        <w:numPr>
          <w:ilvl w:val="0"/>
          <w:numId w:val="10"/>
        </w:numPr>
        <w:shd w:val="clear" w:color="auto" w:fill="FFFFFF"/>
        <w:jc w:val="both"/>
      </w:pPr>
      <w:r>
        <w:rPr>
          <w:color w:val="2A2A27"/>
        </w:rPr>
        <w:t xml:space="preserve">Upon receiving Planning Permission and conclusion of a legal agreement, procure materials, </w:t>
      </w:r>
      <w:proofErr w:type="gramStart"/>
      <w:r>
        <w:rPr>
          <w:color w:val="2A2A27"/>
        </w:rPr>
        <w:t>fabricate</w:t>
      </w:r>
      <w:proofErr w:type="gramEnd"/>
      <w:r>
        <w:rPr>
          <w:color w:val="2A2A27"/>
        </w:rPr>
        <w:t xml:space="preserve"> and install the work </w:t>
      </w:r>
    </w:p>
    <w:p w14:paraId="63CE46E4" w14:textId="77777777" w:rsidR="00FC3373" w:rsidRDefault="00973291">
      <w:pPr>
        <w:numPr>
          <w:ilvl w:val="0"/>
          <w:numId w:val="10"/>
        </w:numPr>
        <w:shd w:val="clear" w:color="auto" w:fill="FFFFFF"/>
        <w:jc w:val="both"/>
      </w:pPr>
      <w:r>
        <w:rPr>
          <w:color w:val="2A2A27"/>
        </w:rPr>
        <w:t xml:space="preserve">Project manage production/fabrication, </w:t>
      </w:r>
      <w:proofErr w:type="gramStart"/>
      <w:r>
        <w:rPr>
          <w:color w:val="2A2A27"/>
        </w:rPr>
        <w:t>delivery</w:t>
      </w:r>
      <w:proofErr w:type="gramEnd"/>
      <w:r>
        <w:rPr>
          <w:color w:val="2A2A27"/>
        </w:rPr>
        <w:t xml:space="preserve"> and installation.  </w:t>
      </w:r>
    </w:p>
    <w:p w14:paraId="7B82730A" w14:textId="77777777" w:rsidR="00FC3373" w:rsidRDefault="00973291">
      <w:pPr>
        <w:numPr>
          <w:ilvl w:val="0"/>
          <w:numId w:val="10"/>
        </w:numPr>
        <w:shd w:val="clear" w:color="auto" w:fill="FFFFFF"/>
        <w:jc w:val="both"/>
        <w:rPr>
          <w:b/>
          <w:color w:val="2A2A27"/>
        </w:rPr>
      </w:pPr>
      <w:r>
        <w:rPr>
          <w:color w:val="2A2A27"/>
        </w:rPr>
        <w:t xml:space="preserve">Foundation/base design. </w:t>
      </w:r>
    </w:p>
    <w:p w14:paraId="56843B25" w14:textId="77777777" w:rsidR="00FC3373" w:rsidRDefault="00FC3373">
      <w:pPr>
        <w:shd w:val="clear" w:color="auto" w:fill="FFFFFF"/>
        <w:jc w:val="both"/>
        <w:rPr>
          <w:color w:val="2A2A27"/>
        </w:rPr>
      </w:pPr>
    </w:p>
    <w:p w14:paraId="29DDE5AA" w14:textId="77777777" w:rsidR="00FC3373" w:rsidRDefault="00973291">
      <w:pPr>
        <w:shd w:val="clear" w:color="auto" w:fill="FFFFFF"/>
        <w:jc w:val="both"/>
      </w:pPr>
      <w:r>
        <w:rPr>
          <w:b/>
          <w:color w:val="2A2A27"/>
        </w:rPr>
        <w:t xml:space="preserve">Managing the Commission </w:t>
      </w:r>
    </w:p>
    <w:p w14:paraId="40C081D3" w14:textId="77777777" w:rsidR="00FC3373" w:rsidRDefault="00973291">
      <w:pPr>
        <w:shd w:val="clear" w:color="auto" w:fill="FFFFFF"/>
        <w:jc w:val="both"/>
      </w:pPr>
      <w:r>
        <w:rPr>
          <w:color w:val="2A2A27"/>
        </w:rPr>
        <w:t xml:space="preserve">For the installation of the artwork the artist is encouraged to work with a contractor experienced at installing electrical works if these form part of the artwork.  Any sub-contractors employed by the artist to assist with fabricating and/or installing the work must be accredited professionals and be paid for from the commission fee. The artist’s budget would need to reflect this </w:t>
      </w:r>
    </w:p>
    <w:p w14:paraId="3441580A" w14:textId="77777777" w:rsidR="00FC3373" w:rsidRDefault="00FC3373">
      <w:pPr>
        <w:shd w:val="clear" w:color="auto" w:fill="FFFFFF"/>
        <w:jc w:val="both"/>
        <w:rPr>
          <w:b/>
          <w:color w:val="2A2A27"/>
        </w:rPr>
      </w:pPr>
    </w:p>
    <w:p w14:paraId="49DB500C" w14:textId="77777777" w:rsidR="00FC3373" w:rsidRDefault="00973291">
      <w:pPr>
        <w:shd w:val="clear" w:color="auto" w:fill="FFFFFF"/>
        <w:jc w:val="both"/>
        <w:rPr>
          <w:b/>
          <w:color w:val="2A2A27"/>
        </w:rPr>
      </w:pPr>
      <w:r>
        <w:rPr>
          <w:b/>
          <w:color w:val="2A2A27"/>
        </w:rPr>
        <w:lastRenderedPageBreak/>
        <w:t xml:space="preserve">Commissioning Agency </w:t>
      </w:r>
    </w:p>
    <w:p w14:paraId="7D9AC315" w14:textId="77777777" w:rsidR="00FC3373" w:rsidRDefault="00973291">
      <w:pPr>
        <w:shd w:val="clear" w:color="auto" w:fill="FFFFFF"/>
        <w:jc w:val="both"/>
      </w:pPr>
      <w:r w:rsidRPr="00196885">
        <w:rPr>
          <w:color w:val="2A2A27"/>
        </w:rPr>
        <w:t>T</w:t>
      </w:r>
      <w:r>
        <w:rPr>
          <w:color w:val="2A2A27"/>
        </w:rPr>
        <w:t xml:space="preserve">he Steering Group of the Shelley Memorial Project will commission the artist and the artist will report to them. Upon installation the artwork will become the property of the council who will hold it in trust for the community of the Horsham. The Council will be responsible for its maintenance and insurance.  </w:t>
      </w:r>
    </w:p>
    <w:p w14:paraId="353AFDF5" w14:textId="77777777" w:rsidR="00FC3373" w:rsidRDefault="00FC3373">
      <w:pPr>
        <w:shd w:val="clear" w:color="auto" w:fill="FFFFFF"/>
        <w:jc w:val="both"/>
        <w:rPr>
          <w:b/>
          <w:color w:val="2A2A27"/>
        </w:rPr>
      </w:pPr>
    </w:p>
    <w:p w14:paraId="332D6743" w14:textId="77777777" w:rsidR="00FC3373" w:rsidRDefault="00973291">
      <w:pPr>
        <w:shd w:val="clear" w:color="auto" w:fill="FFFFFF"/>
        <w:jc w:val="both"/>
        <w:rPr>
          <w:b/>
          <w:color w:val="2A2A27"/>
        </w:rPr>
      </w:pPr>
      <w:r>
        <w:rPr>
          <w:b/>
          <w:color w:val="2A2A27"/>
        </w:rPr>
        <w:t xml:space="preserve">General </w:t>
      </w:r>
    </w:p>
    <w:p w14:paraId="6FDF4536" w14:textId="77777777" w:rsidR="00FC3373" w:rsidRDefault="00973291">
      <w:pPr>
        <w:shd w:val="clear" w:color="auto" w:fill="FFFFFF"/>
        <w:jc w:val="both"/>
      </w:pPr>
      <w:r>
        <w:rPr>
          <w:color w:val="2A2A27"/>
        </w:rPr>
        <w:t xml:space="preserve">The Shelley Memorial Project reserves the right at any stage not to proceed with the project, or to proceed on a different basis from that anticipated in this document. No contractual or </w:t>
      </w:r>
      <w:r w:rsidRPr="002A1DEB">
        <w:rPr>
          <w:color w:val="2A2A27"/>
        </w:rPr>
        <w:t xml:space="preserve">other legal obligation arises on the part </w:t>
      </w:r>
      <w:r w:rsidR="00196885" w:rsidRPr="002A1DEB">
        <w:rPr>
          <w:color w:val="2A2A27"/>
        </w:rPr>
        <w:t>of the</w:t>
      </w:r>
      <w:r w:rsidRPr="002A1DEB">
        <w:rPr>
          <w:color w:val="2A2A27"/>
        </w:rPr>
        <w:t xml:space="preserve"> Shelley Memorial Project from the lodgement of an application to this process. The</w:t>
      </w:r>
      <w:r>
        <w:rPr>
          <w:color w:val="2A2A27"/>
        </w:rPr>
        <w:t xml:space="preserve"> selected artists will be required to sign a contract with The Shelley Memorial project.  </w:t>
      </w:r>
    </w:p>
    <w:p w14:paraId="636F1A95" w14:textId="77777777" w:rsidR="00FC3373" w:rsidRDefault="00FC3373">
      <w:pPr>
        <w:shd w:val="clear" w:color="auto" w:fill="FFFFFF"/>
        <w:jc w:val="both"/>
        <w:rPr>
          <w:color w:val="2A2A27"/>
        </w:rPr>
      </w:pPr>
    </w:p>
    <w:p w14:paraId="385BAA9C" w14:textId="77777777" w:rsidR="00FC3373" w:rsidRDefault="00973291">
      <w:pPr>
        <w:shd w:val="clear" w:color="auto" w:fill="FFFFFF"/>
        <w:jc w:val="both"/>
        <w:rPr>
          <w:b/>
          <w:color w:val="2A2A27"/>
        </w:rPr>
      </w:pPr>
      <w:r>
        <w:rPr>
          <w:b/>
          <w:color w:val="2A2A27"/>
        </w:rPr>
        <w:t xml:space="preserve">Project Timeline </w:t>
      </w:r>
    </w:p>
    <w:p w14:paraId="2FACEC67" w14:textId="77777777" w:rsidR="00FC3373" w:rsidRDefault="00FC3373">
      <w:pPr>
        <w:shd w:val="clear" w:color="auto" w:fill="FFFFFF"/>
        <w:jc w:val="both"/>
        <w:rPr>
          <w:color w:val="2A2A27"/>
        </w:rPr>
      </w:pPr>
    </w:p>
    <w:tbl>
      <w:tblPr>
        <w:tblW w:w="9016" w:type="dxa"/>
        <w:tblLook w:val="04A0" w:firstRow="1" w:lastRow="0" w:firstColumn="1" w:lastColumn="0" w:noHBand="0" w:noVBand="1"/>
      </w:tblPr>
      <w:tblGrid>
        <w:gridCol w:w="988"/>
        <w:gridCol w:w="5670"/>
        <w:gridCol w:w="2358"/>
      </w:tblGrid>
      <w:tr w:rsidR="00191958" w:rsidRPr="00191958" w14:paraId="2EF24A50" w14:textId="77777777">
        <w:tc>
          <w:tcPr>
            <w:tcW w:w="988" w:type="dxa"/>
            <w:shd w:val="clear" w:color="auto" w:fill="auto"/>
            <w:tcMar>
              <w:left w:w="108" w:type="dxa"/>
            </w:tcMar>
          </w:tcPr>
          <w:p w14:paraId="17F5FB12" w14:textId="77777777" w:rsidR="00FC3373" w:rsidRPr="00191958" w:rsidRDefault="00973291">
            <w:pPr>
              <w:jc w:val="both"/>
              <w:rPr>
                <w:color w:val="0070C0"/>
              </w:rPr>
            </w:pPr>
            <w:r w:rsidRPr="00191958">
              <w:rPr>
                <w:b/>
                <w:color w:val="0070C0"/>
              </w:rPr>
              <w:t>STAGE</w:t>
            </w:r>
          </w:p>
        </w:tc>
        <w:tc>
          <w:tcPr>
            <w:tcW w:w="5670" w:type="dxa"/>
            <w:shd w:val="clear" w:color="auto" w:fill="auto"/>
            <w:tcMar>
              <w:left w:w="108" w:type="dxa"/>
            </w:tcMar>
          </w:tcPr>
          <w:p w14:paraId="52AD983C" w14:textId="77777777" w:rsidR="00FC3373" w:rsidRPr="00191958" w:rsidRDefault="00973291">
            <w:pPr>
              <w:jc w:val="both"/>
              <w:rPr>
                <w:color w:val="0070C0"/>
              </w:rPr>
            </w:pPr>
            <w:r w:rsidRPr="00191958">
              <w:rPr>
                <w:b/>
                <w:color w:val="0070C0"/>
              </w:rPr>
              <w:t>ITEM</w:t>
            </w:r>
          </w:p>
        </w:tc>
        <w:tc>
          <w:tcPr>
            <w:tcW w:w="2358" w:type="dxa"/>
            <w:shd w:val="clear" w:color="auto" w:fill="auto"/>
            <w:tcMar>
              <w:left w:w="108" w:type="dxa"/>
            </w:tcMar>
          </w:tcPr>
          <w:p w14:paraId="68B62690" w14:textId="77777777" w:rsidR="00FC3373" w:rsidRPr="00191958" w:rsidRDefault="00973291">
            <w:pPr>
              <w:jc w:val="both"/>
              <w:rPr>
                <w:color w:val="0070C0"/>
              </w:rPr>
            </w:pPr>
            <w:r w:rsidRPr="00191958">
              <w:rPr>
                <w:b/>
                <w:color w:val="0070C0"/>
              </w:rPr>
              <w:t>DATE</w:t>
            </w:r>
          </w:p>
        </w:tc>
      </w:tr>
      <w:tr w:rsidR="00191958" w:rsidRPr="00191958" w14:paraId="0F6A1C48" w14:textId="77777777">
        <w:tc>
          <w:tcPr>
            <w:tcW w:w="988" w:type="dxa"/>
            <w:shd w:val="clear" w:color="auto" w:fill="auto"/>
            <w:tcMar>
              <w:left w:w="108" w:type="dxa"/>
            </w:tcMar>
          </w:tcPr>
          <w:p w14:paraId="2019BD66" w14:textId="77777777" w:rsidR="00FC3373" w:rsidRPr="00191958" w:rsidRDefault="00973291">
            <w:pPr>
              <w:jc w:val="both"/>
              <w:rPr>
                <w:color w:val="0070C0"/>
              </w:rPr>
            </w:pPr>
            <w:r w:rsidRPr="00191958">
              <w:rPr>
                <w:color w:val="0070C0"/>
              </w:rPr>
              <w:t>1</w:t>
            </w:r>
          </w:p>
        </w:tc>
        <w:tc>
          <w:tcPr>
            <w:tcW w:w="5670" w:type="dxa"/>
            <w:shd w:val="clear" w:color="auto" w:fill="auto"/>
            <w:tcMar>
              <w:left w:w="108" w:type="dxa"/>
            </w:tcMar>
          </w:tcPr>
          <w:p w14:paraId="1683BFD5" w14:textId="77777777" w:rsidR="00FC3373" w:rsidRPr="00191958" w:rsidRDefault="00973291">
            <w:pPr>
              <w:jc w:val="both"/>
              <w:rPr>
                <w:color w:val="0070C0"/>
              </w:rPr>
            </w:pPr>
            <w:r w:rsidRPr="00191958">
              <w:rPr>
                <w:color w:val="0070C0"/>
              </w:rPr>
              <w:t xml:space="preserve">Deadline for Applications </w:t>
            </w:r>
          </w:p>
        </w:tc>
        <w:tc>
          <w:tcPr>
            <w:tcW w:w="2358" w:type="dxa"/>
            <w:shd w:val="clear" w:color="auto" w:fill="auto"/>
            <w:tcMar>
              <w:left w:w="108" w:type="dxa"/>
            </w:tcMar>
          </w:tcPr>
          <w:p w14:paraId="576316AF" w14:textId="144E099E" w:rsidR="00FC3373" w:rsidRPr="00191958" w:rsidRDefault="00EC6E46">
            <w:pPr>
              <w:jc w:val="both"/>
              <w:rPr>
                <w:color w:val="0070C0"/>
              </w:rPr>
            </w:pPr>
            <w:r w:rsidRPr="00191958">
              <w:rPr>
                <w:color w:val="0070C0"/>
              </w:rPr>
              <w:t xml:space="preserve"> </w:t>
            </w:r>
            <w:r w:rsidR="00393C92" w:rsidRPr="00191958">
              <w:rPr>
                <w:color w:val="0070C0"/>
              </w:rPr>
              <w:t>30</w:t>
            </w:r>
            <w:r w:rsidRPr="00191958">
              <w:rPr>
                <w:color w:val="0070C0"/>
              </w:rPr>
              <w:t xml:space="preserve"> January 202</w:t>
            </w:r>
            <w:r w:rsidR="006E1FA4" w:rsidRPr="00191958">
              <w:rPr>
                <w:color w:val="0070C0"/>
              </w:rPr>
              <w:t>3</w:t>
            </w:r>
          </w:p>
        </w:tc>
      </w:tr>
      <w:tr w:rsidR="00191958" w:rsidRPr="00191958" w14:paraId="764DE87B" w14:textId="77777777">
        <w:tc>
          <w:tcPr>
            <w:tcW w:w="988" w:type="dxa"/>
            <w:shd w:val="clear" w:color="auto" w:fill="auto"/>
            <w:tcMar>
              <w:left w:w="108" w:type="dxa"/>
            </w:tcMar>
          </w:tcPr>
          <w:p w14:paraId="74CBAE6D" w14:textId="77777777" w:rsidR="00FC3373" w:rsidRPr="00191958" w:rsidRDefault="00973291">
            <w:pPr>
              <w:jc w:val="both"/>
              <w:rPr>
                <w:color w:val="0070C0"/>
              </w:rPr>
            </w:pPr>
            <w:r w:rsidRPr="00191958">
              <w:rPr>
                <w:color w:val="0070C0"/>
              </w:rPr>
              <w:t>2</w:t>
            </w:r>
          </w:p>
        </w:tc>
        <w:tc>
          <w:tcPr>
            <w:tcW w:w="5670" w:type="dxa"/>
            <w:shd w:val="clear" w:color="auto" w:fill="auto"/>
            <w:tcMar>
              <w:left w:w="108" w:type="dxa"/>
            </w:tcMar>
          </w:tcPr>
          <w:p w14:paraId="44EF753F" w14:textId="785D018B" w:rsidR="00FC3373" w:rsidRPr="00191958" w:rsidRDefault="00973291">
            <w:pPr>
              <w:jc w:val="both"/>
              <w:rPr>
                <w:color w:val="0070C0"/>
              </w:rPr>
            </w:pPr>
            <w:r w:rsidRPr="00191958">
              <w:rPr>
                <w:color w:val="0070C0"/>
              </w:rPr>
              <w:t>Shortlisted Artists’ Site Visit and Information</w:t>
            </w:r>
            <w:r w:rsidR="008C67A4" w:rsidRPr="00191958">
              <w:rPr>
                <w:color w:val="0070C0"/>
              </w:rPr>
              <w:t xml:space="preserve">   </w:t>
            </w:r>
          </w:p>
        </w:tc>
        <w:tc>
          <w:tcPr>
            <w:tcW w:w="2358" w:type="dxa"/>
            <w:shd w:val="clear" w:color="auto" w:fill="auto"/>
            <w:tcMar>
              <w:left w:w="108" w:type="dxa"/>
            </w:tcMar>
          </w:tcPr>
          <w:p w14:paraId="3171D039" w14:textId="391267F1" w:rsidR="00FC3373" w:rsidRPr="00191958" w:rsidRDefault="008C67A4" w:rsidP="008C67A4">
            <w:pPr>
              <w:ind w:left="178" w:hanging="178"/>
              <w:jc w:val="both"/>
              <w:rPr>
                <w:color w:val="0070C0"/>
              </w:rPr>
            </w:pPr>
            <w:r w:rsidRPr="00191958">
              <w:rPr>
                <w:color w:val="0070C0"/>
              </w:rPr>
              <w:t xml:space="preserve"> </w:t>
            </w:r>
            <w:r w:rsidR="00393C92" w:rsidRPr="00191958">
              <w:rPr>
                <w:color w:val="0070C0"/>
              </w:rPr>
              <w:t>15 March</w:t>
            </w:r>
            <w:r w:rsidRPr="00191958">
              <w:rPr>
                <w:color w:val="0070C0"/>
              </w:rPr>
              <w:t xml:space="preserve"> 2023</w:t>
            </w:r>
            <w:r w:rsidR="00973291" w:rsidRPr="00191958">
              <w:rPr>
                <w:color w:val="0070C0"/>
              </w:rPr>
              <w:t xml:space="preserve">  </w:t>
            </w:r>
          </w:p>
        </w:tc>
      </w:tr>
      <w:tr w:rsidR="00191958" w:rsidRPr="00191958" w14:paraId="4DFC407A" w14:textId="77777777">
        <w:tc>
          <w:tcPr>
            <w:tcW w:w="988" w:type="dxa"/>
            <w:shd w:val="clear" w:color="auto" w:fill="auto"/>
            <w:tcMar>
              <w:left w:w="108" w:type="dxa"/>
            </w:tcMar>
          </w:tcPr>
          <w:p w14:paraId="25DCA55B" w14:textId="77777777" w:rsidR="00FC3373" w:rsidRPr="00191958" w:rsidRDefault="00973291">
            <w:pPr>
              <w:jc w:val="both"/>
              <w:rPr>
                <w:color w:val="0070C0"/>
              </w:rPr>
            </w:pPr>
            <w:r w:rsidRPr="00191958">
              <w:rPr>
                <w:color w:val="0070C0"/>
              </w:rPr>
              <w:t xml:space="preserve">3 </w:t>
            </w:r>
          </w:p>
        </w:tc>
        <w:tc>
          <w:tcPr>
            <w:tcW w:w="5670" w:type="dxa"/>
            <w:shd w:val="clear" w:color="auto" w:fill="auto"/>
            <w:tcMar>
              <w:left w:w="108" w:type="dxa"/>
            </w:tcMar>
          </w:tcPr>
          <w:p w14:paraId="1CC0527A" w14:textId="2AC265F6" w:rsidR="00FC3373" w:rsidRPr="00191958" w:rsidRDefault="00973291">
            <w:pPr>
              <w:jc w:val="both"/>
              <w:rPr>
                <w:color w:val="0070C0"/>
              </w:rPr>
            </w:pPr>
            <w:r w:rsidRPr="00191958">
              <w:rPr>
                <w:color w:val="0070C0"/>
              </w:rPr>
              <w:t>Concept Design</w:t>
            </w:r>
            <w:r w:rsidR="00302FC7" w:rsidRPr="00191958">
              <w:rPr>
                <w:color w:val="0070C0"/>
              </w:rPr>
              <w:t xml:space="preserve"> Presentation</w:t>
            </w:r>
          </w:p>
        </w:tc>
        <w:tc>
          <w:tcPr>
            <w:tcW w:w="2358" w:type="dxa"/>
            <w:shd w:val="clear" w:color="auto" w:fill="auto"/>
            <w:tcMar>
              <w:left w:w="108" w:type="dxa"/>
            </w:tcMar>
          </w:tcPr>
          <w:p w14:paraId="1928D190" w14:textId="2C3EAD2A" w:rsidR="00FC3373" w:rsidRPr="00191958" w:rsidRDefault="006E1FA4">
            <w:pPr>
              <w:jc w:val="both"/>
              <w:rPr>
                <w:color w:val="0070C0"/>
              </w:rPr>
            </w:pPr>
            <w:r w:rsidRPr="00191958">
              <w:rPr>
                <w:color w:val="0070C0"/>
              </w:rPr>
              <w:t xml:space="preserve"> </w:t>
            </w:r>
            <w:r w:rsidR="00C2528E" w:rsidRPr="00191958">
              <w:rPr>
                <w:color w:val="0070C0"/>
              </w:rPr>
              <w:t xml:space="preserve">15 May </w:t>
            </w:r>
            <w:r w:rsidR="00973291" w:rsidRPr="00191958">
              <w:rPr>
                <w:color w:val="0070C0"/>
              </w:rPr>
              <w:t>202</w:t>
            </w:r>
            <w:r w:rsidR="00302FC7" w:rsidRPr="00191958">
              <w:rPr>
                <w:color w:val="0070C0"/>
              </w:rPr>
              <w:t>3</w:t>
            </w:r>
          </w:p>
        </w:tc>
      </w:tr>
      <w:tr w:rsidR="00191958" w:rsidRPr="00191958" w14:paraId="3CBBEB2D" w14:textId="77777777">
        <w:tc>
          <w:tcPr>
            <w:tcW w:w="988" w:type="dxa"/>
            <w:shd w:val="clear" w:color="auto" w:fill="auto"/>
            <w:tcMar>
              <w:left w:w="108" w:type="dxa"/>
            </w:tcMar>
          </w:tcPr>
          <w:p w14:paraId="614266E1" w14:textId="77777777" w:rsidR="00FC3373" w:rsidRPr="00191958" w:rsidRDefault="00973291">
            <w:pPr>
              <w:jc w:val="both"/>
              <w:rPr>
                <w:color w:val="0070C0"/>
              </w:rPr>
            </w:pPr>
            <w:r w:rsidRPr="00191958">
              <w:rPr>
                <w:color w:val="0070C0"/>
              </w:rPr>
              <w:t>4</w:t>
            </w:r>
          </w:p>
        </w:tc>
        <w:tc>
          <w:tcPr>
            <w:tcW w:w="5670" w:type="dxa"/>
            <w:shd w:val="clear" w:color="auto" w:fill="auto"/>
            <w:tcMar>
              <w:left w:w="108" w:type="dxa"/>
            </w:tcMar>
          </w:tcPr>
          <w:p w14:paraId="4B71A86B" w14:textId="77777777" w:rsidR="00FC3373" w:rsidRPr="00191958" w:rsidRDefault="00973291">
            <w:pPr>
              <w:jc w:val="both"/>
              <w:rPr>
                <w:color w:val="0070C0"/>
              </w:rPr>
            </w:pPr>
            <w:r w:rsidRPr="00191958">
              <w:rPr>
                <w:color w:val="0070C0"/>
              </w:rPr>
              <w:t>Community Engagement</w:t>
            </w:r>
          </w:p>
        </w:tc>
        <w:tc>
          <w:tcPr>
            <w:tcW w:w="2358" w:type="dxa"/>
            <w:shd w:val="clear" w:color="auto" w:fill="auto"/>
            <w:tcMar>
              <w:left w:w="108" w:type="dxa"/>
            </w:tcMar>
          </w:tcPr>
          <w:p w14:paraId="6256F32D" w14:textId="1F351B45" w:rsidR="00FC3373" w:rsidRPr="00191958" w:rsidRDefault="006E1FA4">
            <w:pPr>
              <w:jc w:val="both"/>
              <w:rPr>
                <w:color w:val="0070C0"/>
              </w:rPr>
            </w:pPr>
            <w:r w:rsidRPr="00191958">
              <w:rPr>
                <w:color w:val="0070C0"/>
              </w:rPr>
              <w:t xml:space="preserve"> </w:t>
            </w:r>
            <w:r w:rsidR="00875DDB" w:rsidRPr="00191958">
              <w:rPr>
                <w:color w:val="0070C0"/>
              </w:rPr>
              <w:t xml:space="preserve">May </w:t>
            </w:r>
            <w:r w:rsidR="00973291" w:rsidRPr="00191958">
              <w:rPr>
                <w:color w:val="0070C0"/>
              </w:rPr>
              <w:t>202</w:t>
            </w:r>
            <w:r w:rsidR="00875DDB" w:rsidRPr="00191958">
              <w:rPr>
                <w:color w:val="0070C0"/>
              </w:rPr>
              <w:t>3</w:t>
            </w:r>
            <w:r w:rsidR="00973291" w:rsidRPr="00191958">
              <w:rPr>
                <w:color w:val="0070C0"/>
              </w:rPr>
              <w:t xml:space="preserve"> to</w:t>
            </w:r>
            <w:r w:rsidR="00875DDB" w:rsidRPr="00191958">
              <w:rPr>
                <w:color w:val="0070C0"/>
              </w:rPr>
              <w:t xml:space="preserve"> Jun</w:t>
            </w:r>
            <w:r w:rsidR="0030597A" w:rsidRPr="00191958">
              <w:rPr>
                <w:color w:val="0070C0"/>
              </w:rPr>
              <w:t>e</w:t>
            </w:r>
            <w:r w:rsidR="00875DDB" w:rsidRPr="00191958">
              <w:rPr>
                <w:color w:val="0070C0"/>
              </w:rPr>
              <w:t xml:space="preserve"> 2023 </w:t>
            </w:r>
            <w:r w:rsidR="00973291" w:rsidRPr="00191958">
              <w:rPr>
                <w:color w:val="0070C0"/>
              </w:rPr>
              <w:t xml:space="preserve"> </w:t>
            </w:r>
          </w:p>
        </w:tc>
      </w:tr>
      <w:tr w:rsidR="00191958" w:rsidRPr="00191958" w14:paraId="6F086FEC" w14:textId="77777777">
        <w:tc>
          <w:tcPr>
            <w:tcW w:w="988" w:type="dxa"/>
            <w:shd w:val="clear" w:color="auto" w:fill="auto"/>
            <w:tcMar>
              <w:left w:w="108" w:type="dxa"/>
            </w:tcMar>
          </w:tcPr>
          <w:p w14:paraId="1039F16C" w14:textId="77777777" w:rsidR="00FC3373" w:rsidRPr="00191958" w:rsidRDefault="00973291">
            <w:pPr>
              <w:jc w:val="both"/>
              <w:rPr>
                <w:color w:val="0070C0"/>
              </w:rPr>
            </w:pPr>
            <w:r w:rsidRPr="00191958">
              <w:rPr>
                <w:color w:val="0070C0"/>
              </w:rPr>
              <w:t>5</w:t>
            </w:r>
          </w:p>
        </w:tc>
        <w:tc>
          <w:tcPr>
            <w:tcW w:w="5670" w:type="dxa"/>
            <w:shd w:val="clear" w:color="auto" w:fill="auto"/>
            <w:tcMar>
              <w:left w:w="108" w:type="dxa"/>
            </w:tcMar>
          </w:tcPr>
          <w:p w14:paraId="19EF6812" w14:textId="77777777" w:rsidR="00FC3373" w:rsidRPr="00191958" w:rsidRDefault="00973291">
            <w:pPr>
              <w:jc w:val="both"/>
              <w:rPr>
                <w:color w:val="0070C0"/>
              </w:rPr>
            </w:pPr>
            <w:r w:rsidRPr="00191958">
              <w:rPr>
                <w:color w:val="0070C0"/>
              </w:rPr>
              <w:t>Selection of Final Design</w:t>
            </w:r>
          </w:p>
        </w:tc>
        <w:tc>
          <w:tcPr>
            <w:tcW w:w="2358" w:type="dxa"/>
            <w:shd w:val="clear" w:color="auto" w:fill="auto"/>
            <w:tcMar>
              <w:left w:w="108" w:type="dxa"/>
            </w:tcMar>
          </w:tcPr>
          <w:p w14:paraId="107837FC" w14:textId="5CF4321E" w:rsidR="00FC3373" w:rsidRPr="00191958" w:rsidRDefault="00973291">
            <w:pPr>
              <w:jc w:val="both"/>
              <w:rPr>
                <w:color w:val="0070C0"/>
              </w:rPr>
            </w:pPr>
            <w:r w:rsidRPr="00191958">
              <w:rPr>
                <w:color w:val="0070C0"/>
              </w:rPr>
              <w:t xml:space="preserve"> </w:t>
            </w:r>
            <w:proofErr w:type="gramStart"/>
            <w:r w:rsidR="0030597A" w:rsidRPr="00191958">
              <w:rPr>
                <w:color w:val="0070C0"/>
              </w:rPr>
              <w:t xml:space="preserve">July </w:t>
            </w:r>
            <w:r w:rsidRPr="00191958">
              <w:rPr>
                <w:color w:val="0070C0"/>
              </w:rPr>
              <w:t xml:space="preserve"> 2023</w:t>
            </w:r>
            <w:proofErr w:type="gramEnd"/>
          </w:p>
        </w:tc>
      </w:tr>
      <w:tr w:rsidR="00191958" w:rsidRPr="00191958" w14:paraId="22CF150C" w14:textId="77777777">
        <w:tc>
          <w:tcPr>
            <w:tcW w:w="988" w:type="dxa"/>
            <w:shd w:val="clear" w:color="auto" w:fill="auto"/>
            <w:tcMar>
              <w:left w:w="108" w:type="dxa"/>
            </w:tcMar>
          </w:tcPr>
          <w:p w14:paraId="31BAA579" w14:textId="77777777" w:rsidR="00FC3373" w:rsidRPr="00191958" w:rsidRDefault="00973291">
            <w:pPr>
              <w:jc w:val="both"/>
              <w:rPr>
                <w:color w:val="0070C0"/>
              </w:rPr>
            </w:pPr>
            <w:r w:rsidRPr="00191958">
              <w:rPr>
                <w:color w:val="0070C0"/>
              </w:rPr>
              <w:t>6</w:t>
            </w:r>
          </w:p>
        </w:tc>
        <w:tc>
          <w:tcPr>
            <w:tcW w:w="5670" w:type="dxa"/>
            <w:shd w:val="clear" w:color="auto" w:fill="auto"/>
            <w:tcMar>
              <w:left w:w="108" w:type="dxa"/>
            </w:tcMar>
          </w:tcPr>
          <w:p w14:paraId="606AECCB" w14:textId="77777777" w:rsidR="00FC3373" w:rsidRPr="00191958" w:rsidRDefault="00973291">
            <w:pPr>
              <w:jc w:val="both"/>
              <w:rPr>
                <w:color w:val="0070C0"/>
              </w:rPr>
            </w:pPr>
            <w:r w:rsidRPr="00191958">
              <w:rPr>
                <w:color w:val="0070C0"/>
              </w:rPr>
              <w:t>Planning Permission &amp; Legal Agreement</w:t>
            </w:r>
          </w:p>
        </w:tc>
        <w:tc>
          <w:tcPr>
            <w:tcW w:w="2358" w:type="dxa"/>
            <w:shd w:val="clear" w:color="auto" w:fill="auto"/>
            <w:tcMar>
              <w:left w:w="108" w:type="dxa"/>
            </w:tcMar>
          </w:tcPr>
          <w:p w14:paraId="010B1FC9" w14:textId="77777777" w:rsidR="00FC3373" w:rsidRPr="00191958" w:rsidRDefault="00973291">
            <w:pPr>
              <w:jc w:val="both"/>
              <w:rPr>
                <w:color w:val="0070C0"/>
              </w:rPr>
            </w:pPr>
            <w:r w:rsidRPr="00191958">
              <w:rPr>
                <w:color w:val="0070C0"/>
              </w:rPr>
              <w:t xml:space="preserve">TBA </w:t>
            </w:r>
          </w:p>
        </w:tc>
      </w:tr>
      <w:tr w:rsidR="00191958" w:rsidRPr="00191958" w14:paraId="2BE2B644" w14:textId="77777777">
        <w:tc>
          <w:tcPr>
            <w:tcW w:w="988" w:type="dxa"/>
            <w:shd w:val="clear" w:color="auto" w:fill="auto"/>
            <w:tcMar>
              <w:left w:w="108" w:type="dxa"/>
            </w:tcMar>
          </w:tcPr>
          <w:p w14:paraId="7D673B95" w14:textId="77777777" w:rsidR="00FC3373" w:rsidRPr="00191958" w:rsidRDefault="00973291">
            <w:pPr>
              <w:jc w:val="both"/>
              <w:rPr>
                <w:color w:val="0070C0"/>
              </w:rPr>
            </w:pPr>
            <w:r w:rsidRPr="00191958">
              <w:rPr>
                <w:color w:val="0070C0"/>
              </w:rPr>
              <w:t>7</w:t>
            </w:r>
          </w:p>
        </w:tc>
        <w:tc>
          <w:tcPr>
            <w:tcW w:w="5670" w:type="dxa"/>
            <w:shd w:val="clear" w:color="auto" w:fill="auto"/>
            <w:tcMar>
              <w:left w:w="108" w:type="dxa"/>
            </w:tcMar>
          </w:tcPr>
          <w:p w14:paraId="7C65C0BE" w14:textId="77777777" w:rsidR="00FC3373" w:rsidRPr="00191958" w:rsidRDefault="00973291">
            <w:pPr>
              <w:jc w:val="both"/>
              <w:rPr>
                <w:color w:val="0070C0"/>
              </w:rPr>
            </w:pPr>
            <w:r w:rsidRPr="00191958">
              <w:rPr>
                <w:color w:val="0070C0"/>
              </w:rPr>
              <w:t>Commission Implementation</w:t>
            </w:r>
          </w:p>
        </w:tc>
        <w:tc>
          <w:tcPr>
            <w:tcW w:w="2358" w:type="dxa"/>
            <w:shd w:val="clear" w:color="auto" w:fill="auto"/>
            <w:tcMar>
              <w:left w:w="108" w:type="dxa"/>
            </w:tcMar>
          </w:tcPr>
          <w:p w14:paraId="66A03A1F" w14:textId="77777777" w:rsidR="00FC3373" w:rsidRPr="00191958" w:rsidRDefault="00973291">
            <w:pPr>
              <w:jc w:val="both"/>
              <w:rPr>
                <w:color w:val="0070C0"/>
              </w:rPr>
            </w:pPr>
            <w:r w:rsidRPr="00191958">
              <w:rPr>
                <w:color w:val="0070C0"/>
              </w:rPr>
              <w:t xml:space="preserve">TBA </w:t>
            </w:r>
          </w:p>
        </w:tc>
      </w:tr>
    </w:tbl>
    <w:p w14:paraId="337723F9" w14:textId="77777777" w:rsidR="00FC3373" w:rsidRPr="00191958" w:rsidRDefault="00973291">
      <w:pPr>
        <w:shd w:val="clear" w:color="auto" w:fill="FFFFFF"/>
        <w:jc w:val="both"/>
        <w:rPr>
          <w:b/>
          <w:color w:val="0070C0"/>
        </w:rPr>
      </w:pPr>
      <w:r w:rsidRPr="00191958">
        <w:rPr>
          <w:b/>
          <w:color w:val="0070C0"/>
        </w:rPr>
        <w:t>Inclusions</w:t>
      </w:r>
    </w:p>
    <w:p w14:paraId="7CABD60E" w14:textId="77777777" w:rsidR="00FC3373" w:rsidRPr="00191958" w:rsidRDefault="00FC3373">
      <w:pPr>
        <w:shd w:val="clear" w:color="auto" w:fill="FFFFFF"/>
        <w:jc w:val="both"/>
        <w:rPr>
          <w:b/>
          <w:color w:val="0070C0"/>
        </w:rPr>
      </w:pPr>
    </w:p>
    <w:p w14:paraId="673FC5AE" w14:textId="77777777" w:rsidR="00FC3373" w:rsidRDefault="00973291">
      <w:pPr>
        <w:shd w:val="clear" w:color="auto" w:fill="FFFFFF"/>
        <w:jc w:val="both"/>
      </w:pPr>
      <w:r>
        <w:rPr>
          <w:b/>
          <w:color w:val="2A2A27"/>
        </w:rPr>
        <w:t xml:space="preserve">Appendices – Plans of Location of Commission </w:t>
      </w:r>
    </w:p>
    <w:p w14:paraId="148F81F3" w14:textId="77777777" w:rsidR="00FC3373" w:rsidRDefault="00FC3373">
      <w:pPr>
        <w:shd w:val="clear" w:color="auto" w:fill="FFFFFF"/>
        <w:jc w:val="both"/>
        <w:rPr>
          <w:b/>
          <w:color w:val="2A2A27"/>
        </w:rPr>
      </w:pPr>
    </w:p>
    <w:p w14:paraId="607903AB" w14:textId="77777777" w:rsidR="00FC3373" w:rsidRDefault="00973291">
      <w:pPr>
        <w:shd w:val="clear" w:color="auto" w:fill="FFFFFF"/>
        <w:jc w:val="both"/>
      </w:pPr>
      <w:r>
        <w:rPr>
          <w:b/>
          <w:color w:val="2A2A27"/>
        </w:rPr>
        <w:t xml:space="preserve">Further information </w:t>
      </w:r>
    </w:p>
    <w:p w14:paraId="1D8EA066" w14:textId="77777777" w:rsidR="00FC3373" w:rsidRDefault="00973291">
      <w:pPr>
        <w:shd w:val="clear" w:color="auto" w:fill="FFFFFF"/>
        <w:jc w:val="both"/>
      </w:pPr>
      <w:r>
        <w:rPr>
          <w:b/>
          <w:color w:val="2A2A27"/>
        </w:rPr>
        <w:t>F</w:t>
      </w:r>
      <w:r>
        <w:rPr>
          <w:color w:val="2A2A27"/>
        </w:rPr>
        <w:t xml:space="preserve">or further information please contact, Carol Hayton, Secretary, Shelley Memorial Project </w:t>
      </w:r>
      <w:proofErr w:type="gramStart"/>
      <w:r>
        <w:rPr>
          <w:color w:val="2A2A27"/>
        </w:rPr>
        <w:t>on  01403</w:t>
      </w:r>
      <w:proofErr w:type="gramEnd"/>
      <w:r>
        <w:rPr>
          <w:color w:val="2A2A27"/>
        </w:rPr>
        <w:t xml:space="preserve"> 241695 or email : </w:t>
      </w:r>
      <w:hyperlink r:id="rId8">
        <w:r>
          <w:rPr>
            <w:rStyle w:val="InternetLink"/>
            <w:color w:val="2A2A27"/>
          </w:rPr>
          <w:t>carolhayton@btinternet.com</w:t>
        </w:r>
      </w:hyperlink>
      <w:r>
        <w:rPr>
          <w:color w:val="2A2A27"/>
        </w:rPr>
        <w:t xml:space="preserve"> </w:t>
      </w:r>
      <w:r>
        <w:br w:type="page"/>
      </w:r>
    </w:p>
    <w:p w14:paraId="03AC2467" w14:textId="77777777" w:rsidR="00FC3373" w:rsidRDefault="00973291">
      <w:pPr>
        <w:shd w:val="clear" w:color="auto" w:fill="FFFFFF"/>
        <w:jc w:val="both"/>
        <w:rPr>
          <w:b/>
          <w:bCs/>
        </w:rPr>
      </w:pPr>
      <w:r>
        <w:rPr>
          <w:b/>
          <w:bCs/>
          <w:color w:val="2A2A27"/>
        </w:rPr>
        <w:lastRenderedPageBreak/>
        <w:t xml:space="preserve">Horsham Plan </w:t>
      </w:r>
    </w:p>
    <w:p w14:paraId="7DFD317F" w14:textId="77777777" w:rsidR="00FC3373" w:rsidRDefault="00FC3373">
      <w:pPr>
        <w:shd w:val="clear" w:color="auto" w:fill="FFFFFF"/>
        <w:jc w:val="both"/>
        <w:rPr>
          <w:color w:val="2A2A27"/>
        </w:rPr>
      </w:pPr>
    </w:p>
    <w:p w14:paraId="7560CA2C" w14:textId="77777777" w:rsidR="00196885" w:rsidRDefault="00973291">
      <w:pPr>
        <w:shd w:val="clear" w:color="auto" w:fill="FFFFFF"/>
        <w:jc w:val="both"/>
        <w:rPr>
          <w:b/>
          <w:bCs/>
          <w:color w:val="2A2A27"/>
        </w:rPr>
      </w:pPr>
      <w:r>
        <w:rPr>
          <w:noProof/>
          <w:color w:val="2A2A27"/>
          <w:lang w:eastAsia="en-GB" w:bidi="ar-SA"/>
        </w:rPr>
        <w:drawing>
          <wp:inline distT="0" distB="0" distL="0" distR="2540" wp14:anchorId="724F8328" wp14:editId="6F679C2D">
            <wp:extent cx="5046345" cy="4696460"/>
            <wp:effectExtent l="0" t="0" r="0" b="0"/>
            <wp:docPr id="1" name="Picture 5" descr="G:\Forward Planning\CB Project Folders\Shelley Sculpture\Horsham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G:\Forward Planning\CB Project Folders\Shelley Sculpture\Horsham Plan.png"/>
                    <pic:cNvPicPr>
                      <a:picLocks noChangeAspect="1" noChangeArrowheads="1"/>
                    </pic:cNvPicPr>
                  </pic:nvPicPr>
                  <pic:blipFill>
                    <a:blip r:embed="rId9"/>
                    <a:stretch>
                      <a:fillRect/>
                    </a:stretch>
                  </pic:blipFill>
                  <pic:spPr bwMode="auto">
                    <a:xfrm>
                      <a:off x="0" y="0"/>
                      <a:ext cx="5046345" cy="4696460"/>
                    </a:xfrm>
                    <a:prstGeom prst="rect">
                      <a:avLst/>
                    </a:prstGeom>
                  </pic:spPr>
                </pic:pic>
              </a:graphicData>
            </a:graphic>
          </wp:inline>
        </w:drawing>
      </w:r>
    </w:p>
    <w:p w14:paraId="1D38EFB3" w14:textId="77777777" w:rsidR="00196885" w:rsidRDefault="00196885">
      <w:pPr>
        <w:shd w:val="clear" w:color="auto" w:fill="FFFFFF"/>
        <w:jc w:val="both"/>
        <w:rPr>
          <w:b/>
          <w:bCs/>
          <w:color w:val="2A2A27"/>
        </w:rPr>
      </w:pPr>
    </w:p>
    <w:p w14:paraId="2C50674B" w14:textId="77777777" w:rsidR="00FC3373" w:rsidRDefault="00973291">
      <w:pPr>
        <w:shd w:val="clear" w:color="auto" w:fill="FFFFFF"/>
        <w:jc w:val="both"/>
      </w:pPr>
      <w:r>
        <w:rPr>
          <w:b/>
          <w:bCs/>
          <w:color w:val="2A2A27"/>
        </w:rPr>
        <w:t xml:space="preserve">Sculpture Location Plan </w:t>
      </w:r>
    </w:p>
    <w:p w14:paraId="239763BE" w14:textId="77777777" w:rsidR="00FC3373" w:rsidRDefault="00FC3373">
      <w:pPr>
        <w:shd w:val="clear" w:color="auto" w:fill="FFFFFF"/>
        <w:jc w:val="both"/>
        <w:rPr>
          <w:b/>
          <w:bCs/>
          <w:color w:val="2A2A27"/>
        </w:rPr>
      </w:pPr>
    </w:p>
    <w:p w14:paraId="01DA2C0C" w14:textId="77777777" w:rsidR="00FC3373" w:rsidRDefault="00973291">
      <w:pPr>
        <w:shd w:val="clear" w:color="auto" w:fill="FFFFFF"/>
        <w:jc w:val="both"/>
      </w:pPr>
      <w:r>
        <w:rPr>
          <w:b/>
          <w:bCs/>
          <w:noProof/>
          <w:color w:val="2A2A27"/>
          <w:lang w:eastAsia="en-GB" w:bidi="ar-SA"/>
        </w:rPr>
        <w:drawing>
          <wp:inline distT="0" distB="8890" distL="0" distR="2540" wp14:anchorId="74DF53EB" wp14:editId="36A35C07">
            <wp:extent cx="5694045" cy="2505710"/>
            <wp:effectExtent l="0" t="0" r="0" b="0"/>
            <wp:docPr id="2" name="Picture 1" descr="C:\Users\clive.burley\AppData\Local\Microsoft\Windows\INetCache\Content.Outlook\5S0DKPH1\InkedHorsham Park Circus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clive.burley\AppData\Local\Microsoft\Windows\INetCache\Content.Outlook\5S0DKPH1\InkedHorsham Park Circus_LI.jpg"/>
                    <pic:cNvPicPr>
                      <a:picLocks noChangeAspect="1" noChangeArrowheads="1"/>
                    </pic:cNvPicPr>
                  </pic:nvPicPr>
                  <pic:blipFill>
                    <a:blip r:embed="rId10"/>
                    <a:stretch>
                      <a:fillRect/>
                    </a:stretch>
                  </pic:blipFill>
                  <pic:spPr bwMode="auto">
                    <a:xfrm>
                      <a:off x="0" y="0"/>
                      <a:ext cx="5694045" cy="2505710"/>
                    </a:xfrm>
                    <a:prstGeom prst="rect">
                      <a:avLst/>
                    </a:prstGeom>
                  </pic:spPr>
                </pic:pic>
              </a:graphicData>
            </a:graphic>
          </wp:inline>
        </w:drawing>
      </w:r>
    </w:p>
    <w:p w14:paraId="29D8686E" w14:textId="77777777" w:rsidR="00FC3373" w:rsidRDefault="00973291">
      <w:pPr>
        <w:shd w:val="clear" w:color="auto" w:fill="FFFFFF"/>
        <w:jc w:val="both"/>
      </w:pPr>
      <w:r>
        <w:t>Red Dot: Sculpture location</w:t>
      </w:r>
    </w:p>
    <w:p w14:paraId="6E2B13E9" w14:textId="77777777" w:rsidR="00FC3373" w:rsidRDefault="00973291">
      <w:pPr>
        <w:shd w:val="clear" w:color="auto" w:fill="FFFFFF"/>
        <w:jc w:val="both"/>
      </w:pPr>
      <w:r>
        <w:t>Blue Lines: Surface water sewer pipes</w:t>
      </w:r>
    </w:p>
    <w:p w14:paraId="05A7BB39" w14:textId="77777777" w:rsidR="00FC3373" w:rsidRDefault="00FC3373">
      <w:pPr>
        <w:shd w:val="clear" w:color="auto" w:fill="FFFFFF"/>
        <w:jc w:val="both"/>
        <w:rPr>
          <w:b/>
          <w:bCs/>
          <w:color w:val="2A2A27"/>
        </w:rPr>
      </w:pPr>
    </w:p>
    <w:p w14:paraId="0EC62AA3" w14:textId="77777777" w:rsidR="00FC3373" w:rsidRDefault="00FC3373">
      <w:pPr>
        <w:shd w:val="clear" w:color="auto" w:fill="FFFFFF"/>
        <w:jc w:val="both"/>
        <w:rPr>
          <w:b/>
          <w:bCs/>
          <w:color w:val="2A2A27"/>
        </w:rPr>
      </w:pPr>
    </w:p>
    <w:p w14:paraId="635E7A24" w14:textId="77777777" w:rsidR="00FC3373" w:rsidRDefault="00196885">
      <w:pPr>
        <w:shd w:val="clear" w:color="auto" w:fill="FFFFFF"/>
        <w:jc w:val="both"/>
      </w:pPr>
      <w:r>
        <w:rPr>
          <w:b/>
          <w:bCs/>
          <w:color w:val="2A2A27"/>
        </w:rPr>
        <w:t>Satellite</w:t>
      </w:r>
      <w:r w:rsidR="00973291">
        <w:rPr>
          <w:b/>
          <w:bCs/>
          <w:color w:val="2A2A27"/>
        </w:rPr>
        <w:t xml:space="preserve"> View </w:t>
      </w:r>
    </w:p>
    <w:p w14:paraId="3A80A97F" w14:textId="77777777" w:rsidR="00FC3373" w:rsidRDefault="00FC3373">
      <w:pPr>
        <w:shd w:val="clear" w:color="auto" w:fill="FFFFFF"/>
        <w:jc w:val="both"/>
        <w:rPr>
          <w:b/>
          <w:bCs/>
          <w:color w:val="2A2A27"/>
        </w:rPr>
      </w:pPr>
    </w:p>
    <w:p w14:paraId="74F32E9F" w14:textId="77777777" w:rsidR="00FC3373" w:rsidRDefault="00973291">
      <w:pPr>
        <w:shd w:val="clear" w:color="auto" w:fill="FFFFFF"/>
        <w:jc w:val="both"/>
      </w:pPr>
      <w:r>
        <w:rPr>
          <w:b/>
          <w:bCs/>
          <w:noProof/>
          <w:color w:val="2A2A27"/>
          <w:lang w:eastAsia="en-GB" w:bidi="ar-SA"/>
        </w:rPr>
        <w:drawing>
          <wp:inline distT="0" distB="8890" distL="0" distR="7620" wp14:anchorId="340E438C" wp14:editId="224224E2">
            <wp:extent cx="5765165" cy="3039745"/>
            <wp:effectExtent l="0" t="0" r="0" b="0"/>
            <wp:docPr id="3" name="Picture 2" descr="C:\Users\clive.burley\AppData\Local\Microsoft\Windows\INetCache\Content.Outlook\5S0DKPH1\Circus Sat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clive.burley\AppData\Local\Microsoft\Windows\INetCache\Content.Outlook\5S0DKPH1\Circus Sat View.png"/>
                    <pic:cNvPicPr>
                      <a:picLocks noChangeAspect="1" noChangeArrowheads="1"/>
                    </pic:cNvPicPr>
                  </pic:nvPicPr>
                  <pic:blipFill>
                    <a:blip r:embed="rId11"/>
                    <a:stretch>
                      <a:fillRect/>
                    </a:stretch>
                  </pic:blipFill>
                  <pic:spPr bwMode="auto">
                    <a:xfrm>
                      <a:off x="0" y="0"/>
                      <a:ext cx="5765165" cy="3039745"/>
                    </a:xfrm>
                    <a:prstGeom prst="rect">
                      <a:avLst/>
                    </a:prstGeom>
                  </pic:spPr>
                </pic:pic>
              </a:graphicData>
            </a:graphic>
          </wp:inline>
        </w:drawing>
      </w:r>
    </w:p>
    <w:p w14:paraId="30508086" w14:textId="77777777" w:rsidR="00FC3373" w:rsidRDefault="00973291">
      <w:pPr>
        <w:shd w:val="clear" w:color="auto" w:fill="FFFFFF"/>
        <w:jc w:val="both"/>
        <w:rPr>
          <w:b/>
          <w:bCs/>
          <w:color w:val="2A2A27"/>
        </w:rPr>
      </w:pPr>
      <w:r>
        <w:br w:type="page"/>
      </w:r>
    </w:p>
    <w:p w14:paraId="1B5F6AC6" w14:textId="77777777" w:rsidR="00FC3373" w:rsidRDefault="00973291">
      <w:pPr>
        <w:shd w:val="clear" w:color="auto" w:fill="FFFFFF"/>
        <w:jc w:val="both"/>
      </w:pPr>
      <w:r>
        <w:rPr>
          <w:b/>
          <w:bCs/>
          <w:color w:val="2A2A27"/>
        </w:rPr>
        <w:lastRenderedPageBreak/>
        <w:t>Attachment B: Contextual Photographs</w:t>
      </w:r>
    </w:p>
    <w:p w14:paraId="368FFC75" w14:textId="77777777" w:rsidR="00FC3373" w:rsidRDefault="00FC3373">
      <w:pPr>
        <w:shd w:val="clear" w:color="auto" w:fill="FFFFFF"/>
        <w:jc w:val="both"/>
        <w:rPr>
          <w:b/>
          <w:bCs/>
          <w:color w:val="2A2A27"/>
        </w:rPr>
      </w:pPr>
    </w:p>
    <w:p w14:paraId="4CD4D5C4" w14:textId="77777777" w:rsidR="00FC3373" w:rsidRPr="00196885" w:rsidRDefault="00973291">
      <w:pPr>
        <w:shd w:val="clear" w:color="auto" w:fill="FFFFFF"/>
        <w:jc w:val="both"/>
        <w:rPr>
          <w:b/>
        </w:rPr>
      </w:pPr>
      <w:r w:rsidRPr="00196885">
        <w:rPr>
          <w:b/>
        </w:rPr>
        <w:t>From Park House showing Sensory Garden and avenue towards the ‘Circus’ and pond</w:t>
      </w:r>
    </w:p>
    <w:p w14:paraId="1C19A210" w14:textId="77777777" w:rsidR="00FC3373" w:rsidRDefault="00FC3373">
      <w:pPr>
        <w:shd w:val="clear" w:color="auto" w:fill="FFFFFF"/>
        <w:jc w:val="both"/>
        <w:rPr>
          <w:b/>
          <w:bCs/>
          <w:color w:val="2A2A27"/>
        </w:rPr>
      </w:pPr>
    </w:p>
    <w:p w14:paraId="1E6AFBD5" w14:textId="77777777" w:rsidR="00FC3373" w:rsidRDefault="00973291">
      <w:pPr>
        <w:shd w:val="clear" w:color="auto" w:fill="FFFFFF"/>
        <w:jc w:val="both"/>
      </w:pPr>
      <w:r>
        <w:rPr>
          <w:b/>
          <w:bCs/>
          <w:noProof/>
          <w:color w:val="2A2A27"/>
          <w:lang w:eastAsia="en-GB" w:bidi="ar-SA"/>
        </w:rPr>
        <w:drawing>
          <wp:inline distT="0" distB="2540" distL="0" distR="1905" wp14:anchorId="5E8DAF77" wp14:editId="7C915F5D">
            <wp:extent cx="3884295" cy="2912110"/>
            <wp:effectExtent l="0" t="0" r="0" b="0"/>
            <wp:docPr id="4" name="Picture 3" descr="C:\Users\clive.burley\AppData\Local\Microsoft\Windows\INetCache\Content.Outlook\5S0DKPH1\Avenue of 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clive.burley\AppData\Local\Microsoft\Windows\INetCache\Content.Outlook\5S0DKPH1\Avenue of Trees.JPG"/>
                    <pic:cNvPicPr>
                      <a:picLocks noChangeAspect="1" noChangeArrowheads="1"/>
                    </pic:cNvPicPr>
                  </pic:nvPicPr>
                  <pic:blipFill>
                    <a:blip r:embed="rId12"/>
                    <a:stretch>
                      <a:fillRect/>
                    </a:stretch>
                  </pic:blipFill>
                  <pic:spPr bwMode="auto">
                    <a:xfrm>
                      <a:off x="0" y="0"/>
                      <a:ext cx="3884295" cy="2912110"/>
                    </a:xfrm>
                    <a:prstGeom prst="rect">
                      <a:avLst/>
                    </a:prstGeom>
                  </pic:spPr>
                </pic:pic>
              </a:graphicData>
            </a:graphic>
          </wp:inline>
        </w:drawing>
      </w:r>
    </w:p>
    <w:p w14:paraId="094BE0D1" w14:textId="77777777" w:rsidR="00FC3373" w:rsidRDefault="00FC3373">
      <w:pPr>
        <w:shd w:val="clear" w:color="auto" w:fill="FFFFFF"/>
        <w:jc w:val="both"/>
        <w:rPr>
          <w:b/>
          <w:bCs/>
          <w:color w:val="2A2A27"/>
        </w:rPr>
      </w:pPr>
    </w:p>
    <w:p w14:paraId="3EFC5B83" w14:textId="77777777" w:rsidR="00FC3373" w:rsidRDefault="00973291">
      <w:pPr>
        <w:shd w:val="clear" w:color="auto" w:fill="FFFFFF"/>
      </w:pPr>
      <w:r>
        <w:rPr>
          <w:b/>
          <w:bCs/>
          <w:color w:val="2A2A27"/>
        </w:rPr>
        <w:t>From the ‘Circus’ towards Park House</w:t>
      </w:r>
      <w:r>
        <w:rPr>
          <w:b/>
          <w:bCs/>
          <w:noProof/>
          <w:color w:val="2A2A27"/>
          <w:lang w:eastAsia="en-GB" w:bidi="ar-SA"/>
        </w:rPr>
        <w:drawing>
          <wp:inline distT="0" distB="1270" distL="0" distR="0" wp14:anchorId="70046BA4" wp14:editId="74A27254">
            <wp:extent cx="3886200" cy="3485515"/>
            <wp:effectExtent l="0" t="0" r="0" b="0"/>
            <wp:docPr id="5" name="Picture 4" descr="C:\Users\clive.burley\AppData\Local\Microsoft\Windows\INetCache\Content.Outlook\5S0DKPH1\Park House and Avenue of Tre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clive.burley\AppData\Local\Microsoft\Windows\INetCache\Content.Outlook\5S0DKPH1\Park House and Avenue of Trees_1.jpg"/>
                    <pic:cNvPicPr>
                      <a:picLocks noChangeAspect="1" noChangeArrowheads="1"/>
                    </pic:cNvPicPr>
                  </pic:nvPicPr>
                  <pic:blipFill>
                    <a:blip r:embed="rId13"/>
                    <a:stretch>
                      <a:fillRect/>
                    </a:stretch>
                  </pic:blipFill>
                  <pic:spPr bwMode="auto">
                    <a:xfrm>
                      <a:off x="0" y="0"/>
                      <a:ext cx="3886200" cy="3485515"/>
                    </a:xfrm>
                    <a:prstGeom prst="rect">
                      <a:avLst/>
                    </a:prstGeom>
                  </pic:spPr>
                </pic:pic>
              </a:graphicData>
            </a:graphic>
          </wp:inline>
        </w:drawing>
      </w:r>
    </w:p>
    <w:sectPr w:rsidR="00FC3373">
      <w:headerReference w:type="default" r:id="rId14"/>
      <w:pgSz w:w="11906" w:h="16838"/>
      <w:pgMar w:top="1440" w:right="1440" w:bottom="1440" w:left="1440" w:header="720" w:footer="0" w:gutter="0"/>
      <w:pgNumType w:start="1"/>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32C4C" w14:textId="77777777" w:rsidR="00762646" w:rsidRDefault="00762646">
      <w:pPr>
        <w:spacing w:line="240" w:lineRule="auto"/>
      </w:pPr>
      <w:r>
        <w:separator/>
      </w:r>
    </w:p>
  </w:endnote>
  <w:endnote w:type="continuationSeparator" w:id="0">
    <w:p w14:paraId="21C3EDF6" w14:textId="77777777" w:rsidR="00762646" w:rsidRDefault="007626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Arial"/>
    <w:charset w:val="01"/>
    <w:family w:val="swiss"/>
    <w:pitch w:val="default"/>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17283" w14:textId="77777777" w:rsidR="00762646" w:rsidRDefault="00762646">
      <w:pPr>
        <w:spacing w:line="240" w:lineRule="auto"/>
      </w:pPr>
      <w:r>
        <w:separator/>
      </w:r>
    </w:p>
  </w:footnote>
  <w:footnote w:type="continuationSeparator" w:id="0">
    <w:p w14:paraId="39736288" w14:textId="77777777" w:rsidR="00762646" w:rsidRDefault="007626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FE35" w14:textId="6A3EB4AF" w:rsidR="00FC3373" w:rsidRDefault="00973291">
    <w:pPr>
      <w:jc w:val="right"/>
    </w:pPr>
    <w:r>
      <w:rPr>
        <w:noProof/>
        <w:lang w:eastAsia="en-GB" w:bidi="ar-SA"/>
      </w:rPr>
      <w:drawing>
        <wp:anchor distT="0" distB="0" distL="0" distR="0" simplePos="0" relativeHeight="14" behindDoc="0" locked="0" layoutInCell="1" allowOverlap="1" wp14:anchorId="5EE96D8F" wp14:editId="3C1CE7E8">
          <wp:simplePos x="0" y="0"/>
          <wp:positionH relativeFrom="column">
            <wp:posOffset>-307975</wp:posOffset>
          </wp:positionH>
          <wp:positionV relativeFrom="paragraph">
            <wp:posOffset>43815</wp:posOffset>
          </wp:positionV>
          <wp:extent cx="1383665" cy="427990"/>
          <wp:effectExtent l="0" t="0" r="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
                  <a:stretch>
                    <a:fillRect/>
                  </a:stretch>
                </pic:blipFill>
                <pic:spPr bwMode="auto">
                  <a:xfrm>
                    <a:off x="0" y="0"/>
                    <a:ext cx="1383665" cy="427990"/>
                  </a:xfrm>
                  <a:prstGeom prst="rect">
                    <a:avLst/>
                  </a:prstGeom>
                </pic:spPr>
              </pic:pic>
            </a:graphicData>
          </a:graphic>
        </wp:anchor>
      </w:drawing>
    </w:r>
    <w:r>
      <w:rPr>
        <w:rFonts w:ascii="Segoe Script" w:hAnsi="Segoe Script" w:cs="Segoe Script"/>
        <w:b/>
        <w:color w:val="6600FF"/>
        <w:u w:val="single"/>
      </w:rPr>
      <w:t xml:space="preserve">Shelley Memorial commission </w:t>
    </w:r>
    <w:r w:rsidR="00196885">
      <w:rPr>
        <w:rFonts w:ascii="Segoe Script" w:hAnsi="Segoe Script" w:cs="Segoe Script"/>
        <w:b/>
        <w:color w:val="6600FF"/>
        <w:u w:val="single"/>
      </w:rPr>
      <w:t>- Artists</w:t>
    </w:r>
    <w:r>
      <w:rPr>
        <w:rFonts w:ascii="Segoe Script" w:hAnsi="Segoe Script" w:cs="Segoe Script"/>
        <w:b/>
        <w:color w:val="6600FF"/>
        <w:u w:val="single"/>
      </w:rPr>
      <w:t xml:space="preserve"> Brief </w:t>
    </w:r>
    <w:r>
      <w:rPr>
        <w:rFonts w:ascii="Segoe Script" w:hAnsi="Segoe Script" w:cs="Segoe Script"/>
        <w:b/>
        <w:color w:val="6600FF"/>
        <w:u w:val="single"/>
      </w:rPr>
      <w:fldChar w:fldCharType="begin"/>
    </w:r>
    <w:r>
      <w:instrText>PAGE</w:instrText>
    </w:r>
    <w:r>
      <w:fldChar w:fldCharType="separate"/>
    </w:r>
    <w:r w:rsidR="006047D7">
      <w:rPr>
        <w:noProof/>
      </w:rPr>
      <w:t>13</w:t>
    </w:r>
    <w:r>
      <w:fldChar w:fldCharType="end"/>
    </w:r>
  </w:p>
  <w:p w14:paraId="129412BF" w14:textId="77777777" w:rsidR="00FC3373" w:rsidRDefault="00FC3373">
    <w:pPr>
      <w:jc w:val="right"/>
      <w:rPr>
        <w:rFonts w:ascii="Segoe Script" w:hAnsi="Segoe Script" w:cs="Segoe Script"/>
        <w:b/>
        <w:color w:val="6600FF"/>
        <w:u w:val="single"/>
      </w:rPr>
    </w:pPr>
  </w:p>
  <w:p w14:paraId="559FD48B" w14:textId="77777777" w:rsidR="00FC3373" w:rsidRDefault="00FC3373">
    <w:pPr>
      <w:jc w:val="right"/>
      <w:rPr>
        <w:rFonts w:ascii="Segoe Script" w:hAnsi="Segoe Script" w:cs="Segoe Script"/>
        <w:b/>
        <w:color w:val="6600FF"/>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36BD"/>
    <w:multiLevelType w:val="multilevel"/>
    <w:tmpl w:val="768C47A2"/>
    <w:lvl w:ilvl="0">
      <w:start w:val="1"/>
      <w:numFmt w:val="bullet"/>
      <w:lvlText w:val=""/>
      <w:lvlJc w:val="left"/>
      <w:pPr>
        <w:ind w:left="720" w:hanging="360"/>
      </w:pPr>
      <w:rPr>
        <w:rFonts w:ascii="Wingdings" w:hAnsi="Wingdings" w:cs="Wingdings" w:hint="default"/>
        <w:b/>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20995626"/>
    <w:multiLevelType w:val="multilevel"/>
    <w:tmpl w:val="7026D3D0"/>
    <w:lvl w:ilvl="0">
      <w:start w:val="1"/>
      <w:numFmt w:val="bullet"/>
      <w:lvlText w:val=""/>
      <w:lvlJc w:val="left"/>
      <w:pPr>
        <w:ind w:left="720" w:hanging="360"/>
      </w:pPr>
      <w:rPr>
        <w:rFonts w:ascii="Symbol" w:hAnsi="Symbol" w:cs="Wingdings" w:hint="default"/>
        <w:b/>
        <w:color w:val="auto"/>
        <w:sz w:val="20"/>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288A782F"/>
    <w:multiLevelType w:val="multilevel"/>
    <w:tmpl w:val="0CAA211A"/>
    <w:lvl w:ilvl="0">
      <w:start w:val="1"/>
      <w:numFmt w:val="bullet"/>
      <w:lvlText w:val=""/>
      <w:lvlJc w:val="left"/>
      <w:pPr>
        <w:ind w:left="720" w:hanging="360"/>
      </w:pPr>
      <w:rPr>
        <w:rFonts w:ascii="Wingdings" w:hAnsi="Wingdings" w:cs="Wingdings" w:hint="default"/>
        <w:b/>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15:restartNumberingAfterBreak="0">
    <w:nsid w:val="321D4139"/>
    <w:multiLevelType w:val="multilevel"/>
    <w:tmpl w:val="CBECC7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35AA048F"/>
    <w:multiLevelType w:val="multilevel"/>
    <w:tmpl w:val="18BC3410"/>
    <w:lvl w:ilvl="0">
      <w:start w:val="1"/>
      <w:numFmt w:val="bullet"/>
      <w:lvlText w:val=""/>
      <w:lvlJc w:val="left"/>
      <w:pPr>
        <w:ind w:left="720" w:hanging="360"/>
      </w:pPr>
      <w:rPr>
        <w:rFonts w:ascii="Symbol" w:hAnsi="Symbol" w:cs="Wingdings" w:hint="default"/>
        <w:b/>
        <w:color w:val="auto"/>
        <w:sz w:val="20"/>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 w15:restartNumberingAfterBreak="0">
    <w:nsid w:val="40832B03"/>
    <w:multiLevelType w:val="multilevel"/>
    <w:tmpl w:val="A76ED6CC"/>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4ABE32C9"/>
    <w:multiLevelType w:val="multilevel"/>
    <w:tmpl w:val="2A30BBCC"/>
    <w:lvl w:ilvl="0">
      <w:start w:val="1"/>
      <w:numFmt w:val="bullet"/>
      <w:lvlText w:val=""/>
      <w:lvlJc w:val="left"/>
      <w:pPr>
        <w:ind w:left="720" w:hanging="360"/>
      </w:pPr>
      <w:rPr>
        <w:rFonts w:ascii="Wingdings" w:hAnsi="Wingdings" w:cs="Wingdings" w:hint="default"/>
        <w:b/>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 w15:restartNumberingAfterBreak="0">
    <w:nsid w:val="4B361D9A"/>
    <w:multiLevelType w:val="multilevel"/>
    <w:tmpl w:val="18BC3410"/>
    <w:lvl w:ilvl="0">
      <w:start w:val="1"/>
      <w:numFmt w:val="bullet"/>
      <w:lvlText w:val=""/>
      <w:lvlJc w:val="left"/>
      <w:pPr>
        <w:ind w:left="720" w:hanging="360"/>
      </w:pPr>
      <w:rPr>
        <w:rFonts w:ascii="Symbol" w:hAnsi="Symbol" w:cs="Wingdings" w:hint="default"/>
        <w:b/>
        <w:color w:val="auto"/>
        <w:sz w:val="20"/>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8" w15:restartNumberingAfterBreak="0">
    <w:nsid w:val="50DD71BA"/>
    <w:multiLevelType w:val="multilevel"/>
    <w:tmpl w:val="659691D6"/>
    <w:lvl w:ilvl="0">
      <w:start w:val="1"/>
      <w:numFmt w:val="bullet"/>
      <w:lvlText w:val=""/>
      <w:lvlJc w:val="left"/>
      <w:pPr>
        <w:ind w:left="720" w:hanging="360"/>
      </w:pPr>
      <w:rPr>
        <w:rFonts w:ascii="Wingdings" w:hAnsi="Wingdings" w:cs="Wingdings" w:hint="default"/>
        <w:b/>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9" w15:restartNumberingAfterBreak="0">
    <w:nsid w:val="5395422A"/>
    <w:multiLevelType w:val="multilevel"/>
    <w:tmpl w:val="18BC3410"/>
    <w:lvl w:ilvl="0">
      <w:start w:val="1"/>
      <w:numFmt w:val="bullet"/>
      <w:lvlText w:val=""/>
      <w:lvlJc w:val="left"/>
      <w:pPr>
        <w:ind w:left="720" w:hanging="360"/>
      </w:pPr>
      <w:rPr>
        <w:rFonts w:ascii="Symbol" w:hAnsi="Symbol" w:cs="Wingdings" w:hint="default"/>
        <w:b/>
        <w:color w:val="auto"/>
        <w:sz w:val="20"/>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0" w15:restartNumberingAfterBreak="0">
    <w:nsid w:val="54A627CF"/>
    <w:multiLevelType w:val="multilevel"/>
    <w:tmpl w:val="E9920F8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5B5A656A"/>
    <w:multiLevelType w:val="multilevel"/>
    <w:tmpl w:val="C59C6A76"/>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655B331E"/>
    <w:multiLevelType w:val="multilevel"/>
    <w:tmpl w:val="86A016DE"/>
    <w:lvl w:ilvl="0">
      <w:start w:val="1"/>
      <w:numFmt w:val="bullet"/>
      <w:lvlText w:val=""/>
      <w:lvlJc w:val="left"/>
      <w:pPr>
        <w:ind w:left="787" w:hanging="360"/>
      </w:pPr>
      <w:rPr>
        <w:rFonts w:ascii="Symbol" w:hAnsi="Symbol" w:cs="Symbol" w:hint="default"/>
      </w:rPr>
    </w:lvl>
    <w:lvl w:ilvl="1">
      <w:start w:val="1"/>
      <w:numFmt w:val="bullet"/>
      <w:lvlText w:val="o"/>
      <w:lvlJc w:val="left"/>
      <w:pPr>
        <w:ind w:left="1507" w:hanging="360"/>
      </w:pPr>
      <w:rPr>
        <w:rFonts w:ascii="Courier New" w:hAnsi="Courier New" w:cs="Wingdings" w:hint="default"/>
        <w:u w:val="none"/>
      </w:rPr>
    </w:lvl>
    <w:lvl w:ilvl="2">
      <w:start w:val="1"/>
      <w:numFmt w:val="bullet"/>
      <w:lvlText w:val=""/>
      <w:lvlJc w:val="left"/>
      <w:pPr>
        <w:ind w:left="2227" w:hanging="360"/>
      </w:pPr>
      <w:rPr>
        <w:rFonts w:ascii="Wingdings" w:hAnsi="Wingdings" w:cs="Wingdings" w:hint="default"/>
      </w:rPr>
    </w:lvl>
    <w:lvl w:ilvl="3">
      <w:start w:val="1"/>
      <w:numFmt w:val="bullet"/>
      <w:lvlText w:val=""/>
      <w:lvlJc w:val="left"/>
      <w:pPr>
        <w:ind w:left="2947" w:hanging="360"/>
      </w:pPr>
      <w:rPr>
        <w:rFonts w:ascii="Symbol" w:hAnsi="Symbol" w:cs="Symbol" w:hint="default"/>
      </w:rPr>
    </w:lvl>
    <w:lvl w:ilvl="4">
      <w:start w:val="1"/>
      <w:numFmt w:val="bullet"/>
      <w:lvlText w:val="o"/>
      <w:lvlJc w:val="left"/>
      <w:pPr>
        <w:ind w:left="3667" w:hanging="360"/>
      </w:pPr>
      <w:rPr>
        <w:rFonts w:ascii="Courier New" w:hAnsi="Courier New" w:cs="Wingdings 2" w:hint="default"/>
        <w:u w:val="none"/>
      </w:rPr>
    </w:lvl>
    <w:lvl w:ilvl="5">
      <w:start w:val="1"/>
      <w:numFmt w:val="bullet"/>
      <w:lvlText w:val=""/>
      <w:lvlJc w:val="left"/>
      <w:pPr>
        <w:ind w:left="4387" w:hanging="360"/>
      </w:pPr>
      <w:rPr>
        <w:rFonts w:ascii="Wingdings" w:hAnsi="Wingdings" w:cs="Wingdings" w:hint="default"/>
      </w:rPr>
    </w:lvl>
    <w:lvl w:ilvl="6">
      <w:start w:val="1"/>
      <w:numFmt w:val="bullet"/>
      <w:lvlText w:val=""/>
      <w:lvlJc w:val="left"/>
      <w:pPr>
        <w:ind w:left="5107" w:hanging="360"/>
      </w:pPr>
      <w:rPr>
        <w:rFonts w:ascii="Symbol" w:hAnsi="Symbol" w:cs="Symbol" w:hint="default"/>
      </w:rPr>
    </w:lvl>
    <w:lvl w:ilvl="7">
      <w:start w:val="1"/>
      <w:numFmt w:val="bullet"/>
      <w:lvlText w:val="o"/>
      <w:lvlJc w:val="left"/>
      <w:pPr>
        <w:ind w:left="5827" w:hanging="360"/>
      </w:pPr>
      <w:rPr>
        <w:rFonts w:ascii="Courier New" w:hAnsi="Courier New" w:cs="OpenSymbol" w:hint="default"/>
        <w:u w:val="none"/>
      </w:rPr>
    </w:lvl>
    <w:lvl w:ilvl="8">
      <w:start w:val="1"/>
      <w:numFmt w:val="bullet"/>
      <w:lvlText w:val=""/>
      <w:lvlJc w:val="left"/>
      <w:pPr>
        <w:ind w:left="6547" w:hanging="360"/>
      </w:pPr>
      <w:rPr>
        <w:rFonts w:ascii="Wingdings" w:hAnsi="Wingdings" w:cs="Wingdings" w:hint="default"/>
      </w:rPr>
    </w:lvl>
  </w:abstractNum>
  <w:abstractNum w:abstractNumId="13" w15:restartNumberingAfterBreak="0">
    <w:nsid w:val="690E19E8"/>
    <w:multiLevelType w:val="multilevel"/>
    <w:tmpl w:val="1E564678"/>
    <w:lvl w:ilvl="0">
      <w:start w:val="1"/>
      <w:numFmt w:val="bullet"/>
      <w:lvlText w:val=""/>
      <w:lvlJc w:val="left"/>
      <w:pPr>
        <w:tabs>
          <w:tab w:val="num" w:pos="788"/>
        </w:tabs>
        <w:ind w:left="788" w:hanging="360"/>
      </w:pPr>
      <w:rPr>
        <w:rFonts w:ascii="Symbol" w:hAnsi="Symbol" w:cs="OpenSymbol" w:hint="default"/>
        <w:b/>
      </w:rPr>
    </w:lvl>
    <w:lvl w:ilvl="1">
      <w:start w:val="1"/>
      <w:numFmt w:val="bullet"/>
      <w:lvlText w:val="◦"/>
      <w:lvlJc w:val="left"/>
      <w:pPr>
        <w:tabs>
          <w:tab w:val="num" w:pos="1148"/>
        </w:tabs>
        <w:ind w:left="1148" w:hanging="360"/>
      </w:pPr>
      <w:rPr>
        <w:rFonts w:ascii="OpenSymbol" w:hAnsi="OpenSymbol" w:cs="OpenSymbol" w:hint="default"/>
      </w:rPr>
    </w:lvl>
    <w:lvl w:ilvl="2">
      <w:start w:val="1"/>
      <w:numFmt w:val="bullet"/>
      <w:lvlText w:val="▪"/>
      <w:lvlJc w:val="left"/>
      <w:pPr>
        <w:tabs>
          <w:tab w:val="num" w:pos="1508"/>
        </w:tabs>
        <w:ind w:left="1508" w:hanging="360"/>
      </w:pPr>
      <w:rPr>
        <w:rFonts w:ascii="OpenSymbol" w:hAnsi="OpenSymbol" w:cs="OpenSymbol" w:hint="default"/>
      </w:rPr>
    </w:lvl>
    <w:lvl w:ilvl="3">
      <w:start w:val="1"/>
      <w:numFmt w:val="bullet"/>
      <w:lvlText w:val=""/>
      <w:lvlJc w:val="left"/>
      <w:pPr>
        <w:tabs>
          <w:tab w:val="num" w:pos="1868"/>
        </w:tabs>
        <w:ind w:left="1868" w:hanging="360"/>
      </w:pPr>
      <w:rPr>
        <w:rFonts w:ascii="Symbol" w:hAnsi="Symbol" w:cs="OpenSymbol" w:hint="default"/>
      </w:rPr>
    </w:lvl>
    <w:lvl w:ilvl="4">
      <w:start w:val="1"/>
      <w:numFmt w:val="bullet"/>
      <w:lvlText w:val="◦"/>
      <w:lvlJc w:val="left"/>
      <w:pPr>
        <w:tabs>
          <w:tab w:val="num" w:pos="2228"/>
        </w:tabs>
        <w:ind w:left="2228" w:hanging="360"/>
      </w:pPr>
      <w:rPr>
        <w:rFonts w:ascii="OpenSymbol" w:hAnsi="OpenSymbol" w:cs="OpenSymbol" w:hint="default"/>
      </w:rPr>
    </w:lvl>
    <w:lvl w:ilvl="5">
      <w:start w:val="1"/>
      <w:numFmt w:val="bullet"/>
      <w:lvlText w:val="▪"/>
      <w:lvlJc w:val="left"/>
      <w:pPr>
        <w:tabs>
          <w:tab w:val="num" w:pos="2588"/>
        </w:tabs>
        <w:ind w:left="2588" w:hanging="360"/>
      </w:pPr>
      <w:rPr>
        <w:rFonts w:ascii="OpenSymbol" w:hAnsi="OpenSymbol" w:cs="OpenSymbol" w:hint="default"/>
      </w:rPr>
    </w:lvl>
    <w:lvl w:ilvl="6">
      <w:start w:val="1"/>
      <w:numFmt w:val="bullet"/>
      <w:lvlText w:val=""/>
      <w:lvlJc w:val="left"/>
      <w:pPr>
        <w:tabs>
          <w:tab w:val="num" w:pos="2948"/>
        </w:tabs>
        <w:ind w:left="2948" w:hanging="360"/>
      </w:pPr>
      <w:rPr>
        <w:rFonts w:ascii="Symbol" w:hAnsi="Symbol" w:cs="OpenSymbol" w:hint="default"/>
      </w:rPr>
    </w:lvl>
    <w:lvl w:ilvl="7">
      <w:start w:val="1"/>
      <w:numFmt w:val="bullet"/>
      <w:lvlText w:val="◦"/>
      <w:lvlJc w:val="left"/>
      <w:pPr>
        <w:tabs>
          <w:tab w:val="num" w:pos="3308"/>
        </w:tabs>
        <w:ind w:left="3308" w:hanging="360"/>
      </w:pPr>
      <w:rPr>
        <w:rFonts w:ascii="OpenSymbol" w:hAnsi="OpenSymbol" w:cs="OpenSymbol" w:hint="default"/>
      </w:rPr>
    </w:lvl>
    <w:lvl w:ilvl="8">
      <w:start w:val="1"/>
      <w:numFmt w:val="bullet"/>
      <w:lvlText w:val="▪"/>
      <w:lvlJc w:val="left"/>
      <w:pPr>
        <w:tabs>
          <w:tab w:val="num" w:pos="3668"/>
        </w:tabs>
        <w:ind w:left="3668" w:hanging="360"/>
      </w:pPr>
      <w:rPr>
        <w:rFonts w:ascii="OpenSymbol" w:hAnsi="OpenSymbol" w:cs="OpenSymbol" w:hint="default"/>
      </w:rPr>
    </w:lvl>
  </w:abstractNum>
  <w:abstractNum w:abstractNumId="14" w15:restartNumberingAfterBreak="0">
    <w:nsid w:val="6A033140"/>
    <w:multiLevelType w:val="multilevel"/>
    <w:tmpl w:val="18BC3410"/>
    <w:lvl w:ilvl="0">
      <w:start w:val="1"/>
      <w:numFmt w:val="bullet"/>
      <w:lvlText w:val=""/>
      <w:lvlJc w:val="left"/>
      <w:pPr>
        <w:ind w:left="720" w:hanging="360"/>
      </w:pPr>
      <w:rPr>
        <w:rFonts w:ascii="Symbol" w:hAnsi="Symbol" w:cs="Wingdings" w:hint="default"/>
        <w:b/>
        <w:color w:val="auto"/>
        <w:sz w:val="20"/>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5" w15:restartNumberingAfterBreak="0">
    <w:nsid w:val="74CC1125"/>
    <w:multiLevelType w:val="multilevel"/>
    <w:tmpl w:val="DE6C5CDC"/>
    <w:lvl w:ilvl="0">
      <w:start w:val="1"/>
      <w:numFmt w:val="bullet"/>
      <w:lvlText w:val=""/>
      <w:lvlJc w:val="left"/>
      <w:pPr>
        <w:tabs>
          <w:tab w:val="num" w:pos="788"/>
        </w:tabs>
        <w:ind w:left="788" w:hanging="360"/>
      </w:pPr>
      <w:rPr>
        <w:rFonts w:ascii="Symbol" w:hAnsi="Symbol" w:cs="OpenSymbol" w:hint="default"/>
        <w:b/>
      </w:rPr>
    </w:lvl>
    <w:lvl w:ilvl="1">
      <w:start w:val="1"/>
      <w:numFmt w:val="bullet"/>
      <w:lvlText w:val="◦"/>
      <w:lvlJc w:val="left"/>
      <w:pPr>
        <w:tabs>
          <w:tab w:val="num" w:pos="1148"/>
        </w:tabs>
        <w:ind w:left="1148" w:hanging="360"/>
      </w:pPr>
      <w:rPr>
        <w:rFonts w:ascii="OpenSymbol" w:hAnsi="OpenSymbol" w:cs="OpenSymbol" w:hint="default"/>
      </w:rPr>
    </w:lvl>
    <w:lvl w:ilvl="2">
      <w:start w:val="1"/>
      <w:numFmt w:val="bullet"/>
      <w:lvlText w:val="▪"/>
      <w:lvlJc w:val="left"/>
      <w:pPr>
        <w:tabs>
          <w:tab w:val="num" w:pos="1508"/>
        </w:tabs>
        <w:ind w:left="1508" w:hanging="360"/>
      </w:pPr>
      <w:rPr>
        <w:rFonts w:ascii="OpenSymbol" w:hAnsi="OpenSymbol" w:cs="OpenSymbol" w:hint="default"/>
      </w:rPr>
    </w:lvl>
    <w:lvl w:ilvl="3">
      <w:start w:val="1"/>
      <w:numFmt w:val="bullet"/>
      <w:lvlText w:val=""/>
      <w:lvlJc w:val="left"/>
      <w:pPr>
        <w:tabs>
          <w:tab w:val="num" w:pos="1868"/>
        </w:tabs>
        <w:ind w:left="1868" w:hanging="360"/>
      </w:pPr>
      <w:rPr>
        <w:rFonts w:ascii="Symbol" w:hAnsi="Symbol" w:cs="OpenSymbol" w:hint="default"/>
      </w:rPr>
    </w:lvl>
    <w:lvl w:ilvl="4">
      <w:start w:val="1"/>
      <w:numFmt w:val="bullet"/>
      <w:lvlText w:val="◦"/>
      <w:lvlJc w:val="left"/>
      <w:pPr>
        <w:tabs>
          <w:tab w:val="num" w:pos="2228"/>
        </w:tabs>
        <w:ind w:left="2228" w:hanging="360"/>
      </w:pPr>
      <w:rPr>
        <w:rFonts w:ascii="OpenSymbol" w:hAnsi="OpenSymbol" w:cs="OpenSymbol" w:hint="default"/>
      </w:rPr>
    </w:lvl>
    <w:lvl w:ilvl="5">
      <w:start w:val="1"/>
      <w:numFmt w:val="bullet"/>
      <w:lvlText w:val="▪"/>
      <w:lvlJc w:val="left"/>
      <w:pPr>
        <w:tabs>
          <w:tab w:val="num" w:pos="2588"/>
        </w:tabs>
        <w:ind w:left="2588" w:hanging="360"/>
      </w:pPr>
      <w:rPr>
        <w:rFonts w:ascii="OpenSymbol" w:hAnsi="OpenSymbol" w:cs="OpenSymbol" w:hint="default"/>
      </w:rPr>
    </w:lvl>
    <w:lvl w:ilvl="6">
      <w:start w:val="1"/>
      <w:numFmt w:val="bullet"/>
      <w:lvlText w:val=""/>
      <w:lvlJc w:val="left"/>
      <w:pPr>
        <w:tabs>
          <w:tab w:val="num" w:pos="2948"/>
        </w:tabs>
        <w:ind w:left="2948" w:hanging="360"/>
      </w:pPr>
      <w:rPr>
        <w:rFonts w:ascii="Symbol" w:hAnsi="Symbol" w:cs="OpenSymbol" w:hint="default"/>
      </w:rPr>
    </w:lvl>
    <w:lvl w:ilvl="7">
      <w:start w:val="1"/>
      <w:numFmt w:val="bullet"/>
      <w:lvlText w:val="◦"/>
      <w:lvlJc w:val="left"/>
      <w:pPr>
        <w:tabs>
          <w:tab w:val="num" w:pos="3308"/>
        </w:tabs>
        <w:ind w:left="3308" w:hanging="360"/>
      </w:pPr>
      <w:rPr>
        <w:rFonts w:ascii="OpenSymbol" w:hAnsi="OpenSymbol" w:cs="OpenSymbol" w:hint="default"/>
      </w:rPr>
    </w:lvl>
    <w:lvl w:ilvl="8">
      <w:start w:val="1"/>
      <w:numFmt w:val="bullet"/>
      <w:lvlText w:val="▪"/>
      <w:lvlJc w:val="left"/>
      <w:pPr>
        <w:tabs>
          <w:tab w:val="num" w:pos="3668"/>
        </w:tabs>
        <w:ind w:left="3668" w:hanging="360"/>
      </w:pPr>
      <w:rPr>
        <w:rFonts w:ascii="OpenSymbol" w:hAnsi="OpenSymbol" w:cs="OpenSymbol" w:hint="default"/>
      </w:rPr>
    </w:lvl>
  </w:abstractNum>
  <w:abstractNum w:abstractNumId="16" w15:restartNumberingAfterBreak="0">
    <w:nsid w:val="77D209D8"/>
    <w:multiLevelType w:val="multilevel"/>
    <w:tmpl w:val="9072F8BC"/>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7BAA7E16"/>
    <w:multiLevelType w:val="multilevel"/>
    <w:tmpl w:val="C35C1954"/>
    <w:lvl w:ilvl="0">
      <w:start w:val="1"/>
      <w:numFmt w:val="bullet"/>
      <w:lvlText w:val="●"/>
      <w:lvlJc w:val="left"/>
      <w:pPr>
        <w:ind w:left="720" w:hanging="360"/>
      </w:pPr>
      <w:rPr>
        <w:rFonts w:ascii="Noto Sans Symbols" w:hAnsi="Noto Sans Symbols" w:cs="Noto Sans Symbols" w:hint="default"/>
        <w:b/>
      </w:rPr>
    </w:lvl>
    <w:lvl w:ilvl="1">
      <w:numFmt w:val="bullet"/>
      <w:lvlText w:val="o"/>
      <w:lvlJc w:val="left"/>
      <w:pPr>
        <w:ind w:left="1440" w:hanging="1080"/>
      </w:pPr>
      <w:rPr>
        <w:rFonts w:ascii="Courier New" w:hAnsi="Courier New" w:cs="Courier New" w:hint="default"/>
      </w:rPr>
    </w:lvl>
    <w:lvl w:ilvl="2">
      <w:numFmt w:val="bullet"/>
      <w:lvlText w:val="l"/>
      <w:lvlJc w:val="left"/>
      <w:pPr>
        <w:ind w:left="2160" w:hanging="1800"/>
      </w:pPr>
      <w:rPr>
        <w:rFonts w:ascii="Wingdings" w:hAnsi="Wingdings" w:cs="Wingdings" w:hint="default"/>
      </w:rPr>
    </w:lvl>
    <w:lvl w:ilvl="3">
      <w:numFmt w:val="bullet"/>
      <w:lvlText w:val="●"/>
      <w:lvlJc w:val="left"/>
      <w:pPr>
        <w:ind w:left="2880" w:hanging="2520"/>
      </w:pPr>
      <w:rPr>
        <w:rFonts w:ascii="Noto Sans Symbols" w:hAnsi="Noto Sans Symbols" w:cs="Noto Sans Symbols" w:hint="default"/>
      </w:rPr>
    </w:lvl>
    <w:lvl w:ilvl="4">
      <w:numFmt w:val="bullet"/>
      <w:lvlText w:val="o"/>
      <w:lvlJc w:val="left"/>
      <w:pPr>
        <w:ind w:left="3600" w:hanging="3240"/>
      </w:pPr>
      <w:rPr>
        <w:rFonts w:ascii="Courier New" w:hAnsi="Courier New" w:cs="Courier New" w:hint="default"/>
      </w:rPr>
    </w:lvl>
    <w:lvl w:ilvl="5">
      <w:numFmt w:val="bullet"/>
      <w:lvlText w:val="l"/>
      <w:lvlJc w:val="left"/>
      <w:pPr>
        <w:ind w:left="4320" w:hanging="3960"/>
      </w:pPr>
      <w:rPr>
        <w:rFonts w:ascii="Wingdings" w:hAnsi="Wingdings" w:cs="Wingdings" w:hint="default"/>
      </w:rPr>
    </w:lvl>
    <w:lvl w:ilvl="6">
      <w:numFmt w:val="bullet"/>
      <w:lvlText w:val="●"/>
      <w:lvlJc w:val="left"/>
      <w:pPr>
        <w:ind w:left="5040" w:hanging="4680"/>
      </w:pPr>
      <w:rPr>
        <w:rFonts w:ascii="Noto Sans Symbols" w:hAnsi="Noto Sans Symbols" w:cs="Noto Sans Symbols" w:hint="default"/>
      </w:rPr>
    </w:lvl>
    <w:lvl w:ilvl="7">
      <w:numFmt w:val="bullet"/>
      <w:lvlText w:val="o"/>
      <w:lvlJc w:val="left"/>
      <w:pPr>
        <w:ind w:left="5760" w:hanging="5400"/>
      </w:pPr>
      <w:rPr>
        <w:rFonts w:ascii="Courier New" w:hAnsi="Courier New" w:cs="Courier New" w:hint="default"/>
      </w:rPr>
    </w:lvl>
    <w:lvl w:ilvl="8">
      <w:numFmt w:val="bullet"/>
      <w:lvlText w:val="l"/>
      <w:lvlJc w:val="left"/>
      <w:pPr>
        <w:ind w:left="6480" w:hanging="6120"/>
      </w:pPr>
      <w:rPr>
        <w:rFonts w:ascii="Wingdings" w:hAnsi="Wingdings" w:cs="Wingdings" w:hint="default"/>
      </w:rPr>
    </w:lvl>
  </w:abstractNum>
  <w:num w:numId="1" w16cid:durableId="658077416">
    <w:abstractNumId w:val="8"/>
  </w:num>
  <w:num w:numId="2" w16cid:durableId="1298224663">
    <w:abstractNumId w:val="2"/>
  </w:num>
  <w:num w:numId="3" w16cid:durableId="2117096915">
    <w:abstractNumId w:val="3"/>
  </w:num>
  <w:num w:numId="4" w16cid:durableId="89738383">
    <w:abstractNumId w:val="6"/>
  </w:num>
  <w:num w:numId="5" w16cid:durableId="1971394111">
    <w:abstractNumId w:val="17"/>
  </w:num>
  <w:num w:numId="6" w16cid:durableId="887764344">
    <w:abstractNumId w:val="0"/>
  </w:num>
  <w:num w:numId="7" w16cid:durableId="1666545212">
    <w:abstractNumId w:val="5"/>
  </w:num>
  <w:num w:numId="8" w16cid:durableId="682631822">
    <w:abstractNumId w:val="15"/>
  </w:num>
  <w:num w:numId="9" w16cid:durableId="1288856539">
    <w:abstractNumId w:val="16"/>
  </w:num>
  <w:num w:numId="10" w16cid:durableId="2049262130">
    <w:abstractNumId w:val="13"/>
  </w:num>
  <w:num w:numId="11" w16cid:durableId="914819305">
    <w:abstractNumId w:val="11"/>
  </w:num>
  <w:num w:numId="12" w16cid:durableId="1116174249">
    <w:abstractNumId w:val="12"/>
  </w:num>
  <w:num w:numId="13" w16cid:durableId="55208301">
    <w:abstractNumId w:val="10"/>
  </w:num>
  <w:num w:numId="14" w16cid:durableId="1639452066">
    <w:abstractNumId w:val="1"/>
  </w:num>
  <w:num w:numId="15" w16cid:durableId="1926987574">
    <w:abstractNumId w:val="4"/>
  </w:num>
  <w:num w:numId="16" w16cid:durableId="1732802574">
    <w:abstractNumId w:val="9"/>
  </w:num>
  <w:num w:numId="17" w16cid:durableId="1459446488">
    <w:abstractNumId w:val="7"/>
  </w:num>
  <w:num w:numId="18" w16cid:durableId="11916438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373"/>
    <w:rsid w:val="000138D0"/>
    <w:rsid w:val="00144CD4"/>
    <w:rsid w:val="00191958"/>
    <w:rsid w:val="00196885"/>
    <w:rsid w:val="00233435"/>
    <w:rsid w:val="002818FD"/>
    <w:rsid w:val="00282E31"/>
    <w:rsid w:val="00287D46"/>
    <w:rsid w:val="002A1DEB"/>
    <w:rsid w:val="002C3032"/>
    <w:rsid w:val="00302FC7"/>
    <w:rsid w:val="0030597A"/>
    <w:rsid w:val="00327125"/>
    <w:rsid w:val="00393C92"/>
    <w:rsid w:val="0043278E"/>
    <w:rsid w:val="004805A2"/>
    <w:rsid w:val="0049683E"/>
    <w:rsid w:val="004D11A6"/>
    <w:rsid w:val="005250E4"/>
    <w:rsid w:val="0055697D"/>
    <w:rsid w:val="00585376"/>
    <w:rsid w:val="005A784C"/>
    <w:rsid w:val="006047D7"/>
    <w:rsid w:val="00610EC8"/>
    <w:rsid w:val="00665CAA"/>
    <w:rsid w:val="006A3BE6"/>
    <w:rsid w:val="006A4FA3"/>
    <w:rsid w:val="006D5D34"/>
    <w:rsid w:val="006E1FA4"/>
    <w:rsid w:val="007109CE"/>
    <w:rsid w:val="0071157D"/>
    <w:rsid w:val="00750446"/>
    <w:rsid w:val="00762646"/>
    <w:rsid w:val="00783C50"/>
    <w:rsid w:val="007D3345"/>
    <w:rsid w:val="008253DF"/>
    <w:rsid w:val="00875DDB"/>
    <w:rsid w:val="008A0B9C"/>
    <w:rsid w:val="008C2C8B"/>
    <w:rsid w:val="008C67A4"/>
    <w:rsid w:val="008F36B7"/>
    <w:rsid w:val="00973291"/>
    <w:rsid w:val="00977CC8"/>
    <w:rsid w:val="009B44C0"/>
    <w:rsid w:val="00A36589"/>
    <w:rsid w:val="00AA455A"/>
    <w:rsid w:val="00AE0E16"/>
    <w:rsid w:val="00B2187C"/>
    <w:rsid w:val="00BC689E"/>
    <w:rsid w:val="00C2528E"/>
    <w:rsid w:val="00C555A0"/>
    <w:rsid w:val="00CA600F"/>
    <w:rsid w:val="00CE57BF"/>
    <w:rsid w:val="00DA3121"/>
    <w:rsid w:val="00E43F5E"/>
    <w:rsid w:val="00E94FC7"/>
    <w:rsid w:val="00EA6D25"/>
    <w:rsid w:val="00EC6E46"/>
    <w:rsid w:val="00F13533"/>
    <w:rsid w:val="00F339C8"/>
    <w:rsid w:val="00FC3373"/>
    <w:rsid w:val="00FD42D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D7916"/>
  <w15:docId w15:val="{3A89F3C3-FAA8-43E7-8CB4-85AFA4CC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Cs w:val="22"/>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76" w:lineRule="auto"/>
    </w:pPr>
    <w:rPr>
      <w:color w:val="00000A"/>
      <w:sz w:val="22"/>
      <w:lang w:val="en-GB"/>
    </w:rPr>
  </w:style>
  <w:style w:type="paragraph" w:styleId="Heading1">
    <w:name w:val="heading 1"/>
    <w:basedOn w:val="Heading"/>
    <w:next w:val="Normal"/>
    <w:qFormat/>
    <w:pPr>
      <w:keepLines/>
      <w:spacing w:before="400" w:line="240" w:lineRule="auto"/>
      <w:outlineLvl w:val="0"/>
    </w:pPr>
    <w:rPr>
      <w:rFonts w:ascii="Arial" w:eastAsia="Arial" w:hAnsi="Arial"/>
      <w:sz w:val="40"/>
      <w:szCs w:val="40"/>
      <w:lang w:val="en-US"/>
    </w:rPr>
  </w:style>
  <w:style w:type="paragraph" w:styleId="Heading2">
    <w:name w:val="heading 2"/>
    <w:basedOn w:val="Heading"/>
    <w:next w:val="Normal"/>
    <w:qFormat/>
    <w:pPr>
      <w:keepLines/>
      <w:spacing w:before="360" w:line="240" w:lineRule="auto"/>
      <w:outlineLvl w:val="1"/>
    </w:pPr>
    <w:rPr>
      <w:rFonts w:ascii="Arial" w:eastAsia="Arial" w:hAnsi="Arial"/>
      <w:sz w:val="32"/>
      <w:szCs w:val="32"/>
      <w:lang w:val="en-US"/>
    </w:rPr>
  </w:style>
  <w:style w:type="paragraph" w:styleId="Heading3">
    <w:name w:val="heading 3"/>
    <w:basedOn w:val="Heading"/>
    <w:next w:val="Normal"/>
    <w:qFormat/>
    <w:pPr>
      <w:keepLines/>
      <w:spacing w:before="320" w:after="80" w:line="240" w:lineRule="auto"/>
      <w:outlineLvl w:val="2"/>
    </w:pPr>
    <w:rPr>
      <w:rFonts w:ascii="Arial" w:eastAsia="Arial" w:hAnsi="Arial"/>
      <w:color w:val="434343"/>
      <w:lang w:val="en-US"/>
    </w:rPr>
  </w:style>
  <w:style w:type="paragraph" w:styleId="Heading4">
    <w:name w:val="heading 4"/>
    <w:basedOn w:val="Heading"/>
    <w:next w:val="Normal"/>
    <w:qFormat/>
    <w:pPr>
      <w:keepLines/>
      <w:spacing w:before="280" w:after="80" w:line="240" w:lineRule="auto"/>
      <w:outlineLvl w:val="3"/>
    </w:pPr>
    <w:rPr>
      <w:rFonts w:ascii="Arial" w:eastAsia="Arial" w:hAnsi="Arial"/>
      <w:color w:val="666666"/>
      <w:sz w:val="24"/>
      <w:szCs w:val="24"/>
      <w:lang w:val="en-US"/>
    </w:rPr>
  </w:style>
  <w:style w:type="paragraph" w:styleId="Heading5">
    <w:name w:val="heading 5"/>
    <w:basedOn w:val="Heading"/>
    <w:next w:val="Normal"/>
    <w:qFormat/>
    <w:pPr>
      <w:keepLines/>
      <w:spacing w:after="80" w:line="240" w:lineRule="auto"/>
      <w:outlineLvl w:val="4"/>
    </w:pPr>
    <w:rPr>
      <w:rFonts w:ascii="Arial" w:eastAsia="Arial" w:hAnsi="Arial"/>
      <w:color w:val="666666"/>
      <w:sz w:val="22"/>
      <w:szCs w:val="22"/>
      <w:lang w:val="en-US"/>
    </w:rPr>
  </w:style>
  <w:style w:type="paragraph" w:styleId="Heading6">
    <w:name w:val="heading 6"/>
    <w:basedOn w:val="Heading"/>
    <w:next w:val="Normal"/>
    <w:qFormat/>
    <w:pPr>
      <w:keepLines/>
      <w:spacing w:after="80" w:line="240" w:lineRule="auto"/>
      <w:outlineLvl w:val="5"/>
    </w:pPr>
    <w:rPr>
      <w:rFonts w:ascii="Arial" w:eastAsia="Arial" w:hAnsi="Arial"/>
      <w:i/>
      <w:color w:val="666666"/>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b/>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b/>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b/>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b/>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rFonts w:eastAsia="Noto Sans Symbols" w:cs="Noto Sans Symbols"/>
      <w:b/>
    </w:rPr>
  </w:style>
  <w:style w:type="character" w:customStyle="1" w:styleId="ListLabel47">
    <w:name w:val="ListLabel 47"/>
    <w:qFormat/>
    <w:rPr>
      <w:rFonts w:eastAsia="Courier New" w:cs="Courier New"/>
    </w:rPr>
  </w:style>
  <w:style w:type="character" w:customStyle="1" w:styleId="ListLabel48">
    <w:name w:val="ListLabel 48"/>
    <w:qFormat/>
    <w:rPr>
      <w:rFonts w:eastAsia="Noto Sans Symbols" w:cs="Noto Sans Symbols"/>
    </w:rPr>
  </w:style>
  <w:style w:type="character" w:customStyle="1" w:styleId="ListLabel49">
    <w:name w:val="ListLabel 49"/>
    <w:qFormat/>
    <w:rPr>
      <w:rFonts w:eastAsia="Courier New" w:cs="Courier New"/>
    </w:rPr>
  </w:style>
  <w:style w:type="character" w:customStyle="1" w:styleId="ListLabel50">
    <w:name w:val="ListLabel 50"/>
    <w:qFormat/>
    <w:rPr>
      <w:rFonts w:eastAsia="Noto Sans Symbols" w:cs="Noto Sans Symbols"/>
    </w:rPr>
  </w:style>
  <w:style w:type="character" w:customStyle="1" w:styleId="ListLabel51">
    <w:name w:val="ListLabel 51"/>
    <w:qFormat/>
    <w:rPr>
      <w:rFonts w:eastAsia="Courier New" w:cs="Courier New"/>
    </w:rPr>
  </w:style>
  <w:style w:type="character" w:customStyle="1" w:styleId="ListLabel52">
    <w:name w:val="ListLabel 52"/>
    <w:qFormat/>
    <w:rPr>
      <w:b/>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Bullets">
    <w:name w:val="Bullets"/>
    <w:qFormat/>
    <w:rPr>
      <w:rFonts w:ascii="OpenSymbol" w:eastAsia="OpenSymbol" w:hAnsi="OpenSymbol" w:cs="OpenSymbol"/>
    </w:rPr>
  </w:style>
  <w:style w:type="character" w:customStyle="1" w:styleId="ListLabel61">
    <w:name w:val="ListLabel 61"/>
    <w:qFormat/>
    <w:rPr>
      <w:rFonts w:cs="Wingdings"/>
      <w:b/>
      <w:u w:val="none"/>
    </w:rPr>
  </w:style>
  <w:style w:type="character" w:customStyle="1" w:styleId="ListLabel62">
    <w:name w:val="ListLabel 62"/>
    <w:qFormat/>
    <w:rPr>
      <w:rFonts w:cs="Wingdings 2"/>
      <w:u w:val="none"/>
    </w:rPr>
  </w:style>
  <w:style w:type="character" w:customStyle="1" w:styleId="ListLabel63">
    <w:name w:val="ListLabel 63"/>
    <w:qFormat/>
    <w:rPr>
      <w:rFonts w:cs="OpenSymbol"/>
      <w:u w:val="none"/>
    </w:rPr>
  </w:style>
  <w:style w:type="character" w:customStyle="1" w:styleId="ListLabel64">
    <w:name w:val="ListLabel 64"/>
    <w:qFormat/>
    <w:rPr>
      <w:rFonts w:cs="Wingdings"/>
      <w:u w:val="none"/>
    </w:rPr>
  </w:style>
  <w:style w:type="character" w:customStyle="1" w:styleId="ListLabel65">
    <w:name w:val="ListLabel 65"/>
    <w:qFormat/>
    <w:rPr>
      <w:rFonts w:cs="Wingdings 2"/>
      <w:u w:val="none"/>
    </w:rPr>
  </w:style>
  <w:style w:type="character" w:customStyle="1" w:styleId="ListLabel66">
    <w:name w:val="ListLabel 66"/>
    <w:qFormat/>
    <w:rPr>
      <w:rFonts w:cs="OpenSymbol"/>
      <w:u w:val="none"/>
    </w:rPr>
  </w:style>
  <w:style w:type="character" w:customStyle="1" w:styleId="ListLabel67">
    <w:name w:val="ListLabel 67"/>
    <w:qFormat/>
    <w:rPr>
      <w:rFonts w:cs="Wingdings"/>
      <w:u w:val="none"/>
    </w:rPr>
  </w:style>
  <w:style w:type="character" w:customStyle="1" w:styleId="ListLabel68">
    <w:name w:val="ListLabel 68"/>
    <w:qFormat/>
    <w:rPr>
      <w:rFonts w:cs="Wingdings 2"/>
      <w:u w:val="none"/>
    </w:rPr>
  </w:style>
  <w:style w:type="character" w:customStyle="1" w:styleId="ListLabel69">
    <w:name w:val="ListLabel 69"/>
    <w:qFormat/>
    <w:rPr>
      <w:rFonts w:cs="OpenSymbol"/>
      <w:u w:val="none"/>
    </w:rPr>
  </w:style>
  <w:style w:type="character" w:customStyle="1" w:styleId="ListLabel70">
    <w:name w:val="ListLabel 70"/>
    <w:qFormat/>
    <w:rPr>
      <w:b/>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rFonts w:cs="Wingdings"/>
      <w:b/>
      <w:u w:val="none"/>
    </w:rPr>
  </w:style>
  <w:style w:type="character" w:customStyle="1" w:styleId="ListLabel80">
    <w:name w:val="ListLabel 80"/>
    <w:qFormat/>
    <w:rPr>
      <w:rFonts w:cs="Wingdings 2"/>
      <w:u w:val="none"/>
    </w:rPr>
  </w:style>
  <w:style w:type="character" w:customStyle="1" w:styleId="ListLabel81">
    <w:name w:val="ListLabel 81"/>
    <w:qFormat/>
    <w:rPr>
      <w:rFonts w:cs="OpenSymbol"/>
      <w:u w:val="none"/>
    </w:rPr>
  </w:style>
  <w:style w:type="character" w:customStyle="1" w:styleId="ListLabel82">
    <w:name w:val="ListLabel 82"/>
    <w:qFormat/>
    <w:rPr>
      <w:rFonts w:cs="Wingdings"/>
      <w:u w:val="none"/>
    </w:rPr>
  </w:style>
  <w:style w:type="character" w:customStyle="1" w:styleId="ListLabel83">
    <w:name w:val="ListLabel 83"/>
    <w:qFormat/>
    <w:rPr>
      <w:rFonts w:cs="Wingdings 2"/>
      <w:u w:val="none"/>
    </w:rPr>
  </w:style>
  <w:style w:type="character" w:customStyle="1" w:styleId="ListLabel84">
    <w:name w:val="ListLabel 84"/>
    <w:qFormat/>
    <w:rPr>
      <w:rFonts w:cs="OpenSymbol"/>
      <w:u w:val="none"/>
    </w:rPr>
  </w:style>
  <w:style w:type="character" w:customStyle="1" w:styleId="ListLabel85">
    <w:name w:val="ListLabel 85"/>
    <w:qFormat/>
    <w:rPr>
      <w:rFonts w:cs="Wingdings"/>
      <w:u w:val="none"/>
    </w:rPr>
  </w:style>
  <w:style w:type="character" w:customStyle="1" w:styleId="ListLabel86">
    <w:name w:val="ListLabel 86"/>
    <w:qFormat/>
    <w:rPr>
      <w:rFonts w:cs="Wingdings 2"/>
      <w:u w:val="none"/>
    </w:rPr>
  </w:style>
  <w:style w:type="character" w:customStyle="1" w:styleId="ListLabel87">
    <w:name w:val="ListLabel 87"/>
    <w:qFormat/>
    <w:rPr>
      <w:rFonts w:cs="OpenSymbol"/>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rFonts w:cs="Wingdings"/>
      <w:b/>
      <w:u w:val="none"/>
    </w:rPr>
  </w:style>
  <w:style w:type="character" w:customStyle="1" w:styleId="ListLabel98">
    <w:name w:val="ListLabel 98"/>
    <w:qFormat/>
    <w:rPr>
      <w:rFonts w:cs="Wingdings 2"/>
      <w:u w:val="none"/>
    </w:rPr>
  </w:style>
  <w:style w:type="character" w:customStyle="1" w:styleId="ListLabel99">
    <w:name w:val="ListLabel 99"/>
    <w:qFormat/>
    <w:rPr>
      <w:rFonts w:cs="OpenSymbol"/>
      <w:u w:val="none"/>
    </w:rPr>
  </w:style>
  <w:style w:type="character" w:customStyle="1" w:styleId="ListLabel100">
    <w:name w:val="ListLabel 100"/>
    <w:qFormat/>
    <w:rPr>
      <w:rFonts w:cs="Wingdings"/>
      <w:u w:val="none"/>
    </w:rPr>
  </w:style>
  <w:style w:type="character" w:customStyle="1" w:styleId="ListLabel101">
    <w:name w:val="ListLabel 101"/>
    <w:qFormat/>
    <w:rPr>
      <w:rFonts w:cs="Wingdings 2"/>
      <w:u w:val="none"/>
    </w:rPr>
  </w:style>
  <w:style w:type="character" w:customStyle="1" w:styleId="ListLabel102">
    <w:name w:val="ListLabel 102"/>
    <w:qFormat/>
    <w:rPr>
      <w:rFonts w:cs="OpenSymbol"/>
      <w:u w:val="none"/>
    </w:rPr>
  </w:style>
  <w:style w:type="character" w:customStyle="1" w:styleId="ListLabel103">
    <w:name w:val="ListLabel 103"/>
    <w:qFormat/>
    <w:rPr>
      <w:rFonts w:cs="Wingdings"/>
      <w:u w:val="none"/>
    </w:rPr>
  </w:style>
  <w:style w:type="character" w:customStyle="1" w:styleId="ListLabel104">
    <w:name w:val="ListLabel 104"/>
    <w:qFormat/>
    <w:rPr>
      <w:rFonts w:cs="Wingdings 2"/>
      <w:u w:val="none"/>
    </w:rPr>
  </w:style>
  <w:style w:type="character" w:customStyle="1" w:styleId="ListLabel105">
    <w:name w:val="ListLabel 105"/>
    <w:qFormat/>
    <w:rPr>
      <w:rFonts w:cs="OpenSymbol"/>
      <w:u w:val="none"/>
    </w:rPr>
  </w:style>
  <w:style w:type="character" w:customStyle="1" w:styleId="ListLabel106">
    <w:name w:val="ListLabel 106"/>
    <w:qFormat/>
    <w:rPr>
      <w:rFonts w:cs="Noto Sans Symbols"/>
      <w:b/>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Noto Sans Symbols"/>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Noto Sans Symbols"/>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Wingdings"/>
      <w:b/>
      <w:u w:val="none"/>
    </w:rPr>
  </w:style>
  <w:style w:type="character" w:customStyle="1" w:styleId="ListLabel116">
    <w:name w:val="ListLabel 116"/>
    <w:qFormat/>
    <w:rPr>
      <w:rFonts w:cs="Wingdings 2"/>
      <w:u w:val="none"/>
    </w:rPr>
  </w:style>
  <w:style w:type="character" w:customStyle="1" w:styleId="ListLabel117">
    <w:name w:val="ListLabel 117"/>
    <w:qFormat/>
    <w:rPr>
      <w:rFonts w:cs="OpenSymbol"/>
      <w:u w:val="none"/>
    </w:rPr>
  </w:style>
  <w:style w:type="character" w:customStyle="1" w:styleId="ListLabel118">
    <w:name w:val="ListLabel 118"/>
    <w:qFormat/>
    <w:rPr>
      <w:rFonts w:cs="Wingdings"/>
      <w:u w:val="none"/>
    </w:rPr>
  </w:style>
  <w:style w:type="character" w:customStyle="1" w:styleId="ListLabel119">
    <w:name w:val="ListLabel 119"/>
    <w:qFormat/>
    <w:rPr>
      <w:rFonts w:cs="Wingdings 2"/>
      <w:u w:val="none"/>
    </w:rPr>
  </w:style>
  <w:style w:type="character" w:customStyle="1" w:styleId="ListLabel120">
    <w:name w:val="ListLabel 120"/>
    <w:qFormat/>
    <w:rPr>
      <w:rFonts w:cs="OpenSymbol"/>
      <w:u w:val="none"/>
    </w:rPr>
  </w:style>
  <w:style w:type="character" w:customStyle="1" w:styleId="ListLabel121">
    <w:name w:val="ListLabel 121"/>
    <w:qFormat/>
    <w:rPr>
      <w:rFonts w:cs="Wingdings"/>
      <w:u w:val="none"/>
    </w:rPr>
  </w:style>
  <w:style w:type="character" w:customStyle="1" w:styleId="ListLabel122">
    <w:name w:val="ListLabel 122"/>
    <w:qFormat/>
    <w:rPr>
      <w:rFonts w:cs="Wingdings 2"/>
      <w:u w:val="none"/>
    </w:rPr>
  </w:style>
  <w:style w:type="character" w:customStyle="1" w:styleId="ListLabel123">
    <w:name w:val="ListLabel 123"/>
    <w:qFormat/>
    <w:rPr>
      <w:rFonts w:cs="OpenSymbol"/>
      <w:u w:val="none"/>
    </w:rPr>
  </w:style>
  <w:style w:type="character" w:customStyle="1" w:styleId="ListLabel124">
    <w:name w:val="ListLabel 124"/>
    <w:qFormat/>
    <w:rPr>
      <w:rFonts w:cs="OpenSymbol"/>
      <w:b w:val="0"/>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b w:val="0"/>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b w:val="0"/>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Wingdings"/>
      <w:b/>
      <w:u w:val="none"/>
    </w:rPr>
  </w:style>
  <w:style w:type="character" w:customStyle="1" w:styleId="ListLabel152">
    <w:name w:val="ListLabel 152"/>
    <w:qFormat/>
    <w:rPr>
      <w:rFonts w:cs="Wingdings 2"/>
      <w:u w:val="none"/>
    </w:rPr>
  </w:style>
  <w:style w:type="character" w:customStyle="1" w:styleId="ListLabel153">
    <w:name w:val="ListLabel 153"/>
    <w:qFormat/>
    <w:rPr>
      <w:rFonts w:cs="OpenSymbol"/>
      <w:u w:val="none"/>
    </w:rPr>
  </w:style>
  <w:style w:type="character" w:customStyle="1" w:styleId="ListLabel154">
    <w:name w:val="ListLabel 154"/>
    <w:qFormat/>
    <w:rPr>
      <w:rFonts w:cs="Wingdings"/>
      <w:u w:val="none"/>
    </w:rPr>
  </w:style>
  <w:style w:type="character" w:customStyle="1" w:styleId="ListLabel155">
    <w:name w:val="ListLabel 155"/>
    <w:qFormat/>
    <w:rPr>
      <w:rFonts w:cs="Wingdings 2"/>
      <w:u w:val="none"/>
    </w:rPr>
  </w:style>
  <w:style w:type="character" w:customStyle="1" w:styleId="ListLabel156">
    <w:name w:val="ListLabel 156"/>
    <w:qFormat/>
    <w:rPr>
      <w:rFonts w:cs="OpenSymbol"/>
      <w:u w:val="none"/>
    </w:rPr>
  </w:style>
  <w:style w:type="character" w:customStyle="1" w:styleId="ListLabel157">
    <w:name w:val="ListLabel 157"/>
    <w:qFormat/>
    <w:rPr>
      <w:rFonts w:cs="Wingdings"/>
      <w:u w:val="none"/>
    </w:rPr>
  </w:style>
  <w:style w:type="character" w:customStyle="1" w:styleId="ListLabel158">
    <w:name w:val="ListLabel 158"/>
    <w:qFormat/>
    <w:rPr>
      <w:rFonts w:cs="Wingdings 2"/>
      <w:u w:val="none"/>
    </w:rPr>
  </w:style>
  <w:style w:type="character" w:customStyle="1" w:styleId="ListLabel159">
    <w:name w:val="ListLabel 159"/>
    <w:qFormat/>
    <w:rPr>
      <w:rFonts w:cs="OpenSymbol"/>
      <w:u w:val="none"/>
    </w:rPr>
  </w:style>
  <w:style w:type="character" w:customStyle="1" w:styleId="ListLabel160">
    <w:name w:val="ListLabel 160"/>
    <w:qFormat/>
    <w:rPr>
      <w:b/>
      <w:u w:val="none"/>
    </w:rPr>
  </w:style>
  <w:style w:type="character" w:customStyle="1" w:styleId="ListLabel161">
    <w:name w:val="ListLabel 161"/>
    <w:qFormat/>
    <w:rPr>
      <w:u w:val="none"/>
    </w:rPr>
  </w:style>
  <w:style w:type="character" w:customStyle="1" w:styleId="ListLabel162">
    <w:name w:val="ListLabel 162"/>
    <w:qFormat/>
    <w:rPr>
      <w:u w:val="none"/>
    </w:rPr>
  </w:style>
  <w:style w:type="character" w:customStyle="1" w:styleId="ListLabel163">
    <w:name w:val="ListLabel 163"/>
    <w:qFormat/>
    <w:rPr>
      <w:u w:val="none"/>
    </w:rPr>
  </w:style>
  <w:style w:type="character" w:customStyle="1" w:styleId="ListLabel164">
    <w:name w:val="ListLabel 164"/>
    <w:qFormat/>
    <w:rPr>
      <w:u w:val="none"/>
    </w:rPr>
  </w:style>
  <w:style w:type="character" w:customStyle="1" w:styleId="ListLabel165">
    <w:name w:val="ListLabel 165"/>
    <w:qFormat/>
    <w:rPr>
      <w:u w:val="none"/>
    </w:rPr>
  </w:style>
  <w:style w:type="character" w:customStyle="1" w:styleId="ListLabel166">
    <w:name w:val="ListLabel 166"/>
    <w:qFormat/>
    <w:rPr>
      <w:u w:val="none"/>
    </w:rPr>
  </w:style>
  <w:style w:type="character" w:customStyle="1" w:styleId="ListLabel167">
    <w:name w:val="ListLabel 167"/>
    <w:qFormat/>
    <w:rPr>
      <w:u w:val="none"/>
    </w:rPr>
  </w:style>
  <w:style w:type="character" w:customStyle="1" w:styleId="ListLabel168">
    <w:name w:val="ListLabel 168"/>
    <w:qFormat/>
    <w:rPr>
      <w:u w:val="none"/>
    </w:rPr>
  </w:style>
  <w:style w:type="character" w:customStyle="1" w:styleId="ListLabel169">
    <w:name w:val="ListLabel 169"/>
    <w:qFormat/>
    <w:rPr>
      <w:rFonts w:cs="Wingdings"/>
      <w:b/>
      <w:u w:val="none"/>
    </w:rPr>
  </w:style>
  <w:style w:type="character" w:customStyle="1" w:styleId="ListLabel170">
    <w:name w:val="ListLabel 170"/>
    <w:qFormat/>
    <w:rPr>
      <w:rFonts w:cs="Wingdings 2"/>
      <w:u w:val="none"/>
    </w:rPr>
  </w:style>
  <w:style w:type="character" w:customStyle="1" w:styleId="ListLabel171">
    <w:name w:val="ListLabel 171"/>
    <w:qFormat/>
    <w:rPr>
      <w:rFonts w:cs="OpenSymbol"/>
      <w:u w:val="none"/>
    </w:rPr>
  </w:style>
  <w:style w:type="character" w:customStyle="1" w:styleId="ListLabel172">
    <w:name w:val="ListLabel 172"/>
    <w:qFormat/>
    <w:rPr>
      <w:rFonts w:cs="Wingdings"/>
      <w:u w:val="none"/>
    </w:rPr>
  </w:style>
  <w:style w:type="character" w:customStyle="1" w:styleId="ListLabel173">
    <w:name w:val="ListLabel 173"/>
    <w:qFormat/>
    <w:rPr>
      <w:rFonts w:cs="Wingdings 2"/>
      <w:u w:val="none"/>
    </w:rPr>
  </w:style>
  <w:style w:type="character" w:customStyle="1" w:styleId="ListLabel174">
    <w:name w:val="ListLabel 174"/>
    <w:qFormat/>
    <w:rPr>
      <w:rFonts w:cs="OpenSymbol"/>
      <w:u w:val="none"/>
    </w:rPr>
  </w:style>
  <w:style w:type="character" w:customStyle="1" w:styleId="ListLabel175">
    <w:name w:val="ListLabel 175"/>
    <w:qFormat/>
    <w:rPr>
      <w:rFonts w:cs="Wingdings"/>
      <w:u w:val="none"/>
    </w:rPr>
  </w:style>
  <w:style w:type="character" w:customStyle="1" w:styleId="ListLabel176">
    <w:name w:val="ListLabel 176"/>
    <w:qFormat/>
    <w:rPr>
      <w:rFonts w:cs="Wingdings 2"/>
      <w:u w:val="none"/>
    </w:rPr>
  </w:style>
  <w:style w:type="character" w:customStyle="1" w:styleId="ListLabel177">
    <w:name w:val="ListLabel 177"/>
    <w:qFormat/>
    <w:rPr>
      <w:rFonts w:cs="OpenSymbol"/>
      <w:u w:val="none"/>
    </w:rPr>
  </w:style>
  <w:style w:type="character" w:customStyle="1" w:styleId="ListLabel178">
    <w:name w:val="ListLabel 178"/>
    <w:qFormat/>
    <w:rPr>
      <w:u w:val="none"/>
    </w:rPr>
  </w:style>
  <w:style w:type="character" w:customStyle="1" w:styleId="ListLabel179">
    <w:name w:val="ListLabel 179"/>
    <w:qFormat/>
    <w:rPr>
      <w:u w:val="none"/>
    </w:rPr>
  </w:style>
  <w:style w:type="character" w:customStyle="1" w:styleId="ListLabel180">
    <w:name w:val="ListLabel 180"/>
    <w:qFormat/>
    <w:rPr>
      <w:u w:val="none"/>
    </w:rPr>
  </w:style>
  <w:style w:type="character" w:customStyle="1" w:styleId="ListLabel181">
    <w:name w:val="ListLabel 181"/>
    <w:qFormat/>
    <w:rPr>
      <w:u w:val="none"/>
    </w:rPr>
  </w:style>
  <w:style w:type="character" w:customStyle="1" w:styleId="ListLabel182">
    <w:name w:val="ListLabel 182"/>
    <w:qFormat/>
    <w:rPr>
      <w:u w:val="none"/>
    </w:rPr>
  </w:style>
  <w:style w:type="character" w:customStyle="1" w:styleId="ListLabel183">
    <w:name w:val="ListLabel 183"/>
    <w:qFormat/>
    <w:rPr>
      <w:u w:val="none"/>
    </w:rPr>
  </w:style>
  <w:style w:type="character" w:customStyle="1" w:styleId="ListLabel184">
    <w:name w:val="ListLabel 184"/>
    <w:qFormat/>
    <w:rPr>
      <w:u w:val="none"/>
    </w:rPr>
  </w:style>
  <w:style w:type="character" w:customStyle="1" w:styleId="ListLabel185">
    <w:name w:val="ListLabel 185"/>
    <w:qFormat/>
    <w:rPr>
      <w:u w:val="none"/>
    </w:rPr>
  </w:style>
  <w:style w:type="character" w:customStyle="1" w:styleId="ListLabel186">
    <w:name w:val="ListLabel 186"/>
    <w:qFormat/>
    <w:rPr>
      <w:u w:val="none"/>
    </w:rPr>
  </w:style>
  <w:style w:type="character" w:customStyle="1" w:styleId="ListLabel187">
    <w:name w:val="ListLabel 187"/>
    <w:qFormat/>
    <w:rPr>
      <w:rFonts w:cs="Wingdings"/>
      <w:b/>
      <w:u w:val="none"/>
    </w:rPr>
  </w:style>
  <w:style w:type="character" w:customStyle="1" w:styleId="ListLabel188">
    <w:name w:val="ListLabel 188"/>
    <w:qFormat/>
    <w:rPr>
      <w:rFonts w:cs="Wingdings 2"/>
      <w:u w:val="none"/>
    </w:rPr>
  </w:style>
  <w:style w:type="character" w:customStyle="1" w:styleId="ListLabel189">
    <w:name w:val="ListLabel 189"/>
    <w:qFormat/>
    <w:rPr>
      <w:rFonts w:cs="OpenSymbol"/>
      <w:u w:val="none"/>
    </w:rPr>
  </w:style>
  <w:style w:type="character" w:customStyle="1" w:styleId="ListLabel190">
    <w:name w:val="ListLabel 190"/>
    <w:qFormat/>
    <w:rPr>
      <w:rFonts w:cs="Wingdings"/>
      <w:u w:val="none"/>
    </w:rPr>
  </w:style>
  <w:style w:type="character" w:customStyle="1" w:styleId="ListLabel191">
    <w:name w:val="ListLabel 191"/>
    <w:qFormat/>
    <w:rPr>
      <w:rFonts w:cs="Wingdings 2"/>
      <w:u w:val="none"/>
    </w:rPr>
  </w:style>
  <w:style w:type="character" w:customStyle="1" w:styleId="ListLabel192">
    <w:name w:val="ListLabel 192"/>
    <w:qFormat/>
    <w:rPr>
      <w:rFonts w:cs="OpenSymbol"/>
      <w:u w:val="none"/>
    </w:rPr>
  </w:style>
  <w:style w:type="character" w:customStyle="1" w:styleId="ListLabel193">
    <w:name w:val="ListLabel 193"/>
    <w:qFormat/>
    <w:rPr>
      <w:rFonts w:cs="Wingdings"/>
      <w:u w:val="none"/>
    </w:rPr>
  </w:style>
  <w:style w:type="character" w:customStyle="1" w:styleId="ListLabel194">
    <w:name w:val="ListLabel 194"/>
    <w:qFormat/>
    <w:rPr>
      <w:rFonts w:cs="Wingdings 2"/>
      <w:u w:val="none"/>
    </w:rPr>
  </w:style>
  <w:style w:type="character" w:customStyle="1" w:styleId="ListLabel195">
    <w:name w:val="ListLabel 195"/>
    <w:qFormat/>
    <w:rPr>
      <w:rFonts w:cs="OpenSymbol"/>
      <w:u w:val="none"/>
    </w:rPr>
  </w:style>
  <w:style w:type="character" w:customStyle="1" w:styleId="ListLabel196">
    <w:name w:val="ListLabel 196"/>
    <w:qFormat/>
    <w:rPr>
      <w:rFonts w:cs="Noto Sans Symbols"/>
      <w:b/>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Noto Sans Symbols"/>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Noto Sans Symbols"/>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Wingdings"/>
      <w:b/>
      <w:u w:val="none"/>
    </w:rPr>
  </w:style>
  <w:style w:type="character" w:customStyle="1" w:styleId="ListLabel206">
    <w:name w:val="ListLabel 206"/>
    <w:qFormat/>
    <w:rPr>
      <w:rFonts w:cs="Wingdings 2"/>
      <w:u w:val="none"/>
    </w:rPr>
  </w:style>
  <w:style w:type="character" w:customStyle="1" w:styleId="ListLabel207">
    <w:name w:val="ListLabel 207"/>
    <w:qFormat/>
    <w:rPr>
      <w:rFonts w:cs="OpenSymbol"/>
      <w:u w:val="none"/>
    </w:rPr>
  </w:style>
  <w:style w:type="character" w:customStyle="1" w:styleId="ListLabel208">
    <w:name w:val="ListLabel 208"/>
    <w:qFormat/>
    <w:rPr>
      <w:rFonts w:cs="Wingdings"/>
      <w:u w:val="none"/>
    </w:rPr>
  </w:style>
  <w:style w:type="character" w:customStyle="1" w:styleId="ListLabel209">
    <w:name w:val="ListLabel 209"/>
    <w:qFormat/>
    <w:rPr>
      <w:rFonts w:cs="Wingdings 2"/>
      <w:u w:val="none"/>
    </w:rPr>
  </w:style>
  <w:style w:type="character" w:customStyle="1" w:styleId="ListLabel210">
    <w:name w:val="ListLabel 210"/>
    <w:qFormat/>
    <w:rPr>
      <w:rFonts w:cs="OpenSymbol"/>
      <w:u w:val="none"/>
    </w:rPr>
  </w:style>
  <w:style w:type="character" w:customStyle="1" w:styleId="ListLabel211">
    <w:name w:val="ListLabel 211"/>
    <w:qFormat/>
    <w:rPr>
      <w:rFonts w:cs="Wingdings"/>
      <w:u w:val="none"/>
    </w:rPr>
  </w:style>
  <w:style w:type="character" w:customStyle="1" w:styleId="ListLabel212">
    <w:name w:val="ListLabel 212"/>
    <w:qFormat/>
    <w:rPr>
      <w:rFonts w:cs="Wingdings 2"/>
      <w:u w:val="none"/>
    </w:rPr>
  </w:style>
  <w:style w:type="character" w:customStyle="1" w:styleId="ListLabel213">
    <w:name w:val="ListLabel 213"/>
    <w:qFormat/>
    <w:rPr>
      <w:rFonts w:cs="OpenSymbol"/>
      <w:u w:val="none"/>
    </w:rPr>
  </w:style>
  <w:style w:type="character" w:customStyle="1" w:styleId="ListLabel214">
    <w:name w:val="ListLabel 214"/>
    <w:qFormat/>
    <w:rPr>
      <w:rFonts w:cs="OpenSymbol"/>
      <w:b w:val="0"/>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b w:val="0"/>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b w:val="0"/>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Wingdings"/>
      <w:b/>
      <w:u w:val="none"/>
    </w:rPr>
  </w:style>
  <w:style w:type="character" w:customStyle="1" w:styleId="ListLabel242">
    <w:name w:val="ListLabel 242"/>
    <w:qFormat/>
    <w:rPr>
      <w:rFonts w:cs="Wingdings 2"/>
      <w:u w:val="none"/>
    </w:rPr>
  </w:style>
  <w:style w:type="character" w:customStyle="1" w:styleId="ListLabel243">
    <w:name w:val="ListLabel 243"/>
    <w:qFormat/>
    <w:rPr>
      <w:rFonts w:cs="OpenSymbol"/>
      <w:u w:val="none"/>
    </w:rPr>
  </w:style>
  <w:style w:type="character" w:customStyle="1" w:styleId="ListLabel244">
    <w:name w:val="ListLabel 244"/>
    <w:qFormat/>
    <w:rPr>
      <w:rFonts w:cs="Wingdings"/>
      <w:u w:val="none"/>
    </w:rPr>
  </w:style>
  <w:style w:type="character" w:customStyle="1" w:styleId="ListLabel245">
    <w:name w:val="ListLabel 245"/>
    <w:qFormat/>
    <w:rPr>
      <w:rFonts w:cs="Wingdings 2"/>
      <w:u w:val="none"/>
    </w:rPr>
  </w:style>
  <w:style w:type="character" w:customStyle="1" w:styleId="ListLabel246">
    <w:name w:val="ListLabel 246"/>
    <w:qFormat/>
    <w:rPr>
      <w:rFonts w:cs="OpenSymbol"/>
      <w:u w:val="none"/>
    </w:rPr>
  </w:style>
  <w:style w:type="character" w:customStyle="1" w:styleId="ListLabel247">
    <w:name w:val="ListLabel 247"/>
    <w:qFormat/>
    <w:rPr>
      <w:rFonts w:cs="Wingdings"/>
      <w:u w:val="none"/>
    </w:rPr>
  </w:style>
  <w:style w:type="character" w:customStyle="1" w:styleId="ListLabel248">
    <w:name w:val="ListLabel 248"/>
    <w:qFormat/>
    <w:rPr>
      <w:rFonts w:cs="Wingdings 2"/>
      <w:u w:val="none"/>
    </w:rPr>
  </w:style>
  <w:style w:type="character" w:customStyle="1" w:styleId="ListLabel249">
    <w:name w:val="ListLabel 249"/>
    <w:qFormat/>
    <w:rPr>
      <w:rFonts w:cs="OpenSymbol"/>
      <w:u w:val="none"/>
    </w:rPr>
  </w:style>
  <w:style w:type="character" w:customStyle="1" w:styleId="ListLabel250">
    <w:name w:val="ListLabel 250"/>
    <w:qFormat/>
    <w:rPr>
      <w:b/>
      <w:u w:val="none"/>
    </w:rPr>
  </w:style>
  <w:style w:type="character" w:customStyle="1" w:styleId="ListLabel251">
    <w:name w:val="ListLabel 251"/>
    <w:qFormat/>
    <w:rPr>
      <w:u w:val="none"/>
    </w:rPr>
  </w:style>
  <w:style w:type="character" w:customStyle="1" w:styleId="ListLabel252">
    <w:name w:val="ListLabel 252"/>
    <w:qFormat/>
    <w:rPr>
      <w:u w:val="none"/>
    </w:rPr>
  </w:style>
  <w:style w:type="character" w:customStyle="1" w:styleId="ListLabel253">
    <w:name w:val="ListLabel 253"/>
    <w:qFormat/>
    <w:rPr>
      <w:u w:val="none"/>
    </w:rPr>
  </w:style>
  <w:style w:type="character" w:customStyle="1" w:styleId="ListLabel254">
    <w:name w:val="ListLabel 254"/>
    <w:qFormat/>
    <w:rPr>
      <w:u w:val="none"/>
    </w:rPr>
  </w:style>
  <w:style w:type="character" w:customStyle="1" w:styleId="ListLabel255">
    <w:name w:val="ListLabel 255"/>
    <w:qFormat/>
    <w:rPr>
      <w:u w:val="none"/>
    </w:rPr>
  </w:style>
  <w:style w:type="character" w:customStyle="1" w:styleId="ListLabel256">
    <w:name w:val="ListLabel 256"/>
    <w:qFormat/>
    <w:rPr>
      <w:u w:val="none"/>
    </w:rPr>
  </w:style>
  <w:style w:type="character" w:customStyle="1" w:styleId="ListLabel257">
    <w:name w:val="ListLabel 257"/>
    <w:qFormat/>
    <w:rPr>
      <w:u w:val="none"/>
    </w:rPr>
  </w:style>
  <w:style w:type="character" w:customStyle="1" w:styleId="ListLabel258">
    <w:name w:val="ListLabel 258"/>
    <w:qFormat/>
    <w:rPr>
      <w:u w:val="none"/>
    </w:rPr>
  </w:style>
  <w:style w:type="character" w:customStyle="1" w:styleId="ListLabel259">
    <w:name w:val="ListLabel 259"/>
    <w:qFormat/>
    <w:rPr>
      <w:rFonts w:cs="Wingdings"/>
      <w:b/>
      <w:u w:val="none"/>
    </w:rPr>
  </w:style>
  <w:style w:type="character" w:customStyle="1" w:styleId="ListLabel260">
    <w:name w:val="ListLabel 260"/>
    <w:qFormat/>
    <w:rPr>
      <w:rFonts w:cs="Wingdings 2"/>
      <w:u w:val="none"/>
    </w:rPr>
  </w:style>
  <w:style w:type="character" w:customStyle="1" w:styleId="ListLabel261">
    <w:name w:val="ListLabel 261"/>
    <w:qFormat/>
    <w:rPr>
      <w:rFonts w:cs="OpenSymbol"/>
      <w:u w:val="none"/>
    </w:rPr>
  </w:style>
  <w:style w:type="character" w:customStyle="1" w:styleId="ListLabel262">
    <w:name w:val="ListLabel 262"/>
    <w:qFormat/>
    <w:rPr>
      <w:rFonts w:cs="Wingdings"/>
      <w:u w:val="none"/>
    </w:rPr>
  </w:style>
  <w:style w:type="character" w:customStyle="1" w:styleId="ListLabel263">
    <w:name w:val="ListLabel 263"/>
    <w:qFormat/>
    <w:rPr>
      <w:rFonts w:cs="Wingdings 2"/>
      <w:u w:val="none"/>
    </w:rPr>
  </w:style>
  <w:style w:type="character" w:customStyle="1" w:styleId="ListLabel264">
    <w:name w:val="ListLabel 264"/>
    <w:qFormat/>
    <w:rPr>
      <w:rFonts w:cs="OpenSymbol"/>
      <w:u w:val="none"/>
    </w:rPr>
  </w:style>
  <w:style w:type="character" w:customStyle="1" w:styleId="ListLabel265">
    <w:name w:val="ListLabel 265"/>
    <w:qFormat/>
    <w:rPr>
      <w:rFonts w:cs="Wingdings"/>
      <w:u w:val="none"/>
    </w:rPr>
  </w:style>
  <w:style w:type="character" w:customStyle="1" w:styleId="ListLabel266">
    <w:name w:val="ListLabel 266"/>
    <w:qFormat/>
    <w:rPr>
      <w:rFonts w:cs="Wingdings 2"/>
      <w:u w:val="none"/>
    </w:rPr>
  </w:style>
  <w:style w:type="character" w:customStyle="1" w:styleId="ListLabel267">
    <w:name w:val="ListLabel 267"/>
    <w:qFormat/>
    <w:rPr>
      <w:rFonts w:cs="OpenSymbol"/>
      <w:u w:val="none"/>
    </w:rPr>
  </w:style>
  <w:style w:type="character" w:customStyle="1" w:styleId="ListLabel268">
    <w:name w:val="ListLabel 268"/>
    <w:qFormat/>
    <w:rPr>
      <w:u w:val="none"/>
    </w:rPr>
  </w:style>
  <w:style w:type="character" w:customStyle="1" w:styleId="ListLabel269">
    <w:name w:val="ListLabel 269"/>
    <w:qFormat/>
    <w:rPr>
      <w:u w:val="none"/>
    </w:rPr>
  </w:style>
  <w:style w:type="character" w:customStyle="1" w:styleId="ListLabel270">
    <w:name w:val="ListLabel 270"/>
    <w:qFormat/>
    <w:rPr>
      <w:u w:val="none"/>
    </w:rPr>
  </w:style>
  <w:style w:type="character" w:customStyle="1" w:styleId="ListLabel271">
    <w:name w:val="ListLabel 271"/>
    <w:qFormat/>
    <w:rPr>
      <w:u w:val="none"/>
    </w:rPr>
  </w:style>
  <w:style w:type="character" w:customStyle="1" w:styleId="ListLabel272">
    <w:name w:val="ListLabel 272"/>
    <w:qFormat/>
    <w:rPr>
      <w:u w:val="none"/>
    </w:rPr>
  </w:style>
  <w:style w:type="character" w:customStyle="1" w:styleId="ListLabel273">
    <w:name w:val="ListLabel 273"/>
    <w:qFormat/>
    <w:rPr>
      <w:u w:val="none"/>
    </w:rPr>
  </w:style>
  <w:style w:type="character" w:customStyle="1" w:styleId="ListLabel274">
    <w:name w:val="ListLabel 274"/>
    <w:qFormat/>
    <w:rPr>
      <w:u w:val="none"/>
    </w:rPr>
  </w:style>
  <w:style w:type="character" w:customStyle="1" w:styleId="ListLabel275">
    <w:name w:val="ListLabel 275"/>
    <w:qFormat/>
    <w:rPr>
      <w:u w:val="none"/>
    </w:rPr>
  </w:style>
  <w:style w:type="character" w:customStyle="1" w:styleId="ListLabel276">
    <w:name w:val="ListLabel 276"/>
    <w:qFormat/>
    <w:rPr>
      <w:u w:val="none"/>
    </w:rPr>
  </w:style>
  <w:style w:type="character" w:customStyle="1" w:styleId="ListLabel277">
    <w:name w:val="ListLabel 277"/>
    <w:qFormat/>
    <w:rPr>
      <w:rFonts w:cs="Wingdings"/>
      <w:b/>
      <w:u w:val="none"/>
    </w:rPr>
  </w:style>
  <w:style w:type="character" w:customStyle="1" w:styleId="ListLabel278">
    <w:name w:val="ListLabel 278"/>
    <w:qFormat/>
    <w:rPr>
      <w:rFonts w:cs="Wingdings 2"/>
      <w:u w:val="none"/>
    </w:rPr>
  </w:style>
  <w:style w:type="character" w:customStyle="1" w:styleId="ListLabel279">
    <w:name w:val="ListLabel 279"/>
    <w:qFormat/>
    <w:rPr>
      <w:rFonts w:cs="OpenSymbol"/>
      <w:u w:val="none"/>
    </w:rPr>
  </w:style>
  <w:style w:type="character" w:customStyle="1" w:styleId="ListLabel280">
    <w:name w:val="ListLabel 280"/>
    <w:qFormat/>
    <w:rPr>
      <w:rFonts w:cs="Wingdings"/>
      <w:u w:val="none"/>
    </w:rPr>
  </w:style>
  <w:style w:type="character" w:customStyle="1" w:styleId="ListLabel281">
    <w:name w:val="ListLabel 281"/>
    <w:qFormat/>
    <w:rPr>
      <w:rFonts w:cs="Wingdings 2"/>
      <w:u w:val="none"/>
    </w:rPr>
  </w:style>
  <w:style w:type="character" w:customStyle="1" w:styleId="ListLabel282">
    <w:name w:val="ListLabel 282"/>
    <w:qFormat/>
    <w:rPr>
      <w:rFonts w:cs="OpenSymbol"/>
      <w:u w:val="none"/>
    </w:rPr>
  </w:style>
  <w:style w:type="character" w:customStyle="1" w:styleId="ListLabel283">
    <w:name w:val="ListLabel 283"/>
    <w:qFormat/>
    <w:rPr>
      <w:rFonts w:cs="Wingdings"/>
      <w:u w:val="none"/>
    </w:rPr>
  </w:style>
  <w:style w:type="character" w:customStyle="1" w:styleId="ListLabel284">
    <w:name w:val="ListLabel 284"/>
    <w:qFormat/>
    <w:rPr>
      <w:rFonts w:cs="Wingdings 2"/>
      <w:u w:val="none"/>
    </w:rPr>
  </w:style>
  <w:style w:type="character" w:customStyle="1" w:styleId="ListLabel285">
    <w:name w:val="ListLabel 285"/>
    <w:qFormat/>
    <w:rPr>
      <w:rFonts w:cs="OpenSymbol"/>
      <w:u w:val="none"/>
    </w:rPr>
  </w:style>
  <w:style w:type="character" w:customStyle="1" w:styleId="ListLabel286">
    <w:name w:val="ListLabel 286"/>
    <w:qFormat/>
    <w:rPr>
      <w:rFonts w:cs="Noto Sans Symbols"/>
      <w:b/>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Noto Sans Symbols"/>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Noto Sans Symbols"/>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Wingdings"/>
      <w:b/>
      <w:u w:val="none"/>
    </w:rPr>
  </w:style>
  <w:style w:type="character" w:customStyle="1" w:styleId="ListLabel296">
    <w:name w:val="ListLabel 296"/>
    <w:qFormat/>
    <w:rPr>
      <w:rFonts w:cs="Wingdings 2"/>
      <w:u w:val="none"/>
    </w:rPr>
  </w:style>
  <w:style w:type="character" w:customStyle="1" w:styleId="ListLabel297">
    <w:name w:val="ListLabel 297"/>
    <w:qFormat/>
    <w:rPr>
      <w:rFonts w:cs="OpenSymbol"/>
      <w:u w:val="none"/>
    </w:rPr>
  </w:style>
  <w:style w:type="character" w:customStyle="1" w:styleId="ListLabel298">
    <w:name w:val="ListLabel 298"/>
    <w:qFormat/>
    <w:rPr>
      <w:rFonts w:cs="Wingdings"/>
      <w:u w:val="none"/>
    </w:rPr>
  </w:style>
  <w:style w:type="character" w:customStyle="1" w:styleId="ListLabel299">
    <w:name w:val="ListLabel 299"/>
    <w:qFormat/>
    <w:rPr>
      <w:rFonts w:cs="Wingdings 2"/>
      <w:u w:val="none"/>
    </w:rPr>
  </w:style>
  <w:style w:type="character" w:customStyle="1" w:styleId="ListLabel300">
    <w:name w:val="ListLabel 300"/>
    <w:qFormat/>
    <w:rPr>
      <w:rFonts w:cs="OpenSymbol"/>
      <w:u w:val="none"/>
    </w:rPr>
  </w:style>
  <w:style w:type="character" w:customStyle="1" w:styleId="ListLabel301">
    <w:name w:val="ListLabel 301"/>
    <w:qFormat/>
    <w:rPr>
      <w:rFonts w:cs="Wingdings"/>
      <w:u w:val="none"/>
    </w:rPr>
  </w:style>
  <w:style w:type="character" w:customStyle="1" w:styleId="ListLabel302">
    <w:name w:val="ListLabel 302"/>
    <w:qFormat/>
    <w:rPr>
      <w:rFonts w:cs="Wingdings 2"/>
      <w:u w:val="none"/>
    </w:rPr>
  </w:style>
  <w:style w:type="character" w:customStyle="1" w:styleId="ListLabel303">
    <w:name w:val="ListLabel 303"/>
    <w:qFormat/>
    <w:rPr>
      <w:rFonts w:cs="OpenSymbol"/>
      <w:u w:val="none"/>
    </w:rPr>
  </w:style>
  <w:style w:type="character" w:customStyle="1" w:styleId="ListLabel304">
    <w:name w:val="ListLabel 304"/>
    <w:qFormat/>
    <w:rPr>
      <w:rFonts w:cs="OpenSymbol"/>
      <w:b w:val="0"/>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b w:val="0"/>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b w:val="0"/>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b/>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Wingdings"/>
      <w:b/>
      <w:u w:val="none"/>
    </w:rPr>
  </w:style>
  <w:style w:type="character" w:customStyle="1" w:styleId="ListLabel341">
    <w:name w:val="ListLabel 341"/>
    <w:qFormat/>
    <w:rPr>
      <w:rFonts w:cs="Wingdings 2"/>
      <w:u w:val="none"/>
    </w:rPr>
  </w:style>
  <w:style w:type="character" w:customStyle="1" w:styleId="ListLabel342">
    <w:name w:val="ListLabel 342"/>
    <w:qFormat/>
    <w:rPr>
      <w:rFonts w:cs="OpenSymbol"/>
      <w:u w:val="none"/>
    </w:rPr>
  </w:style>
  <w:style w:type="character" w:customStyle="1" w:styleId="ListLabel343">
    <w:name w:val="ListLabel 343"/>
    <w:qFormat/>
    <w:rPr>
      <w:rFonts w:cs="Wingdings"/>
      <w:u w:val="none"/>
    </w:rPr>
  </w:style>
  <w:style w:type="character" w:customStyle="1" w:styleId="ListLabel344">
    <w:name w:val="ListLabel 344"/>
    <w:qFormat/>
    <w:rPr>
      <w:rFonts w:cs="Wingdings 2"/>
      <w:u w:val="none"/>
    </w:rPr>
  </w:style>
  <w:style w:type="character" w:customStyle="1" w:styleId="ListLabel345">
    <w:name w:val="ListLabel 345"/>
    <w:qFormat/>
    <w:rPr>
      <w:rFonts w:cs="OpenSymbol"/>
      <w:u w:val="none"/>
    </w:rPr>
  </w:style>
  <w:style w:type="character" w:customStyle="1" w:styleId="ListLabel346">
    <w:name w:val="ListLabel 346"/>
    <w:qFormat/>
    <w:rPr>
      <w:rFonts w:cs="Wingdings"/>
      <w:u w:val="none"/>
    </w:rPr>
  </w:style>
  <w:style w:type="character" w:customStyle="1" w:styleId="ListLabel347">
    <w:name w:val="ListLabel 347"/>
    <w:qFormat/>
    <w:rPr>
      <w:rFonts w:cs="Wingdings 2"/>
      <w:u w:val="none"/>
    </w:rPr>
  </w:style>
  <w:style w:type="character" w:customStyle="1" w:styleId="ListLabel348">
    <w:name w:val="ListLabel 348"/>
    <w:qFormat/>
    <w:rPr>
      <w:rFonts w:cs="OpenSymbol"/>
      <w:u w:val="none"/>
    </w:rPr>
  </w:style>
  <w:style w:type="character" w:customStyle="1" w:styleId="ListLabel349">
    <w:name w:val="ListLabel 349"/>
    <w:qFormat/>
    <w:rPr>
      <w:b/>
      <w:u w:val="none"/>
    </w:rPr>
  </w:style>
  <w:style w:type="character" w:customStyle="1" w:styleId="ListLabel350">
    <w:name w:val="ListLabel 350"/>
    <w:qFormat/>
    <w:rPr>
      <w:u w:val="none"/>
    </w:rPr>
  </w:style>
  <w:style w:type="character" w:customStyle="1" w:styleId="ListLabel351">
    <w:name w:val="ListLabel 351"/>
    <w:qFormat/>
    <w:rPr>
      <w:u w:val="none"/>
    </w:rPr>
  </w:style>
  <w:style w:type="character" w:customStyle="1" w:styleId="ListLabel352">
    <w:name w:val="ListLabel 352"/>
    <w:qFormat/>
    <w:rPr>
      <w:u w:val="none"/>
    </w:rPr>
  </w:style>
  <w:style w:type="character" w:customStyle="1" w:styleId="ListLabel353">
    <w:name w:val="ListLabel 353"/>
    <w:qFormat/>
    <w:rPr>
      <w:u w:val="none"/>
    </w:rPr>
  </w:style>
  <w:style w:type="character" w:customStyle="1" w:styleId="ListLabel354">
    <w:name w:val="ListLabel 354"/>
    <w:qFormat/>
    <w:rPr>
      <w:u w:val="none"/>
    </w:rPr>
  </w:style>
  <w:style w:type="character" w:customStyle="1" w:styleId="ListLabel355">
    <w:name w:val="ListLabel 355"/>
    <w:qFormat/>
    <w:rPr>
      <w:u w:val="none"/>
    </w:rPr>
  </w:style>
  <w:style w:type="character" w:customStyle="1" w:styleId="ListLabel356">
    <w:name w:val="ListLabel 356"/>
    <w:qFormat/>
    <w:rPr>
      <w:u w:val="none"/>
    </w:rPr>
  </w:style>
  <w:style w:type="character" w:customStyle="1" w:styleId="ListLabel357">
    <w:name w:val="ListLabel 357"/>
    <w:qFormat/>
    <w:rPr>
      <w:u w:val="none"/>
    </w:rPr>
  </w:style>
  <w:style w:type="character" w:customStyle="1" w:styleId="ListLabel358">
    <w:name w:val="ListLabel 358"/>
    <w:qFormat/>
    <w:rPr>
      <w:rFonts w:cs="Wingdings"/>
      <w:b/>
      <w:u w:val="none"/>
    </w:rPr>
  </w:style>
  <w:style w:type="character" w:customStyle="1" w:styleId="ListLabel359">
    <w:name w:val="ListLabel 359"/>
    <w:qFormat/>
    <w:rPr>
      <w:rFonts w:cs="Wingdings 2"/>
      <w:u w:val="none"/>
    </w:rPr>
  </w:style>
  <w:style w:type="character" w:customStyle="1" w:styleId="ListLabel360">
    <w:name w:val="ListLabel 360"/>
    <w:qFormat/>
    <w:rPr>
      <w:rFonts w:cs="OpenSymbol"/>
      <w:u w:val="none"/>
    </w:rPr>
  </w:style>
  <w:style w:type="character" w:customStyle="1" w:styleId="ListLabel361">
    <w:name w:val="ListLabel 361"/>
    <w:qFormat/>
    <w:rPr>
      <w:rFonts w:cs="Wingdings"/>
      <w:u w:val="none"/>
    </w:rPr>
  </w:style>
  <w:style w:type="character" w:customStyle="1" w:styleId="ListLabel362">
    <w:name w:val="ListLabel 362"/>
    <w:qFormat/>
    <w:rPr>
      <w:rFonts w:cs="Wingdings 2"/>
      <w:u w:val="none"/>
    </w:rPr>
  </w:style>
  <w:style w:type="character" w:customStyle="1" w:styleId="ListLabel363">
    <w:name w:val="ListLabel 363"/>
    <w:qFormat/>
    <w:rPr>
      <w:rFonts w:cs="OpenSymbol"/>
      <w:u w:val="none"/>
    </w:rPr>
  </w:style>
  <w:style w:type="character" w:customStyle="1" w:styleId="ListLabel364">
    <w:name w:val="ListLabel 364"/>
    <w:qFormat/>
    <w:rPr>
      <w:rFonts w:cs="Wingdings"/>
      <w:u w:val="none"/>
    </w:rPr>
  </w:style>
  <w:style w:type="character" w:customStyle="1" w:styleId="ListLabel365">
    <w:name w:val="ListLabel 365"/>
    <w:qFormat/>
    <w:rPr>
      <w:rFonts w:cs="Wingdings 2"/>
      <w:u w:val="none"/>
    </w:rPr>
  </w:style>
  <w:style w:type="character" w:customStyle="1" w:styleId="ListLabel366">
    <w:name w:val="ListLabel 366"/>
    <w:qFormat/>
    <w:rPr>
      <w:rFonts w:cs="OpenSymbol"/>
      <w:u w:val="none"/>
    </w:rPr>
  </w:style>
  <w:style w:type="character" w:customStyle="1" w:styleId="ListLabel367">
    <w:name w:val="ListLabel 367"/>
    <w:qFormat/>
    <w:rPr>
      <w:u w:val="none"/>
    </w:rPr>
  </w:style>
  <w:style w:type="character" w:customStyle="1" w:styleId="ListLabel368">
    <w:name w:val="ListLabel 368"/>
    <w:qFormat/>
    <w:rPr>
      <w:u w:val="none"/>
    </w:rPr>
  </w:style>
  <w:style w:type="character" w:customStyle="1" w:styleId="ListLabel369">
    <w:name w:val="ListLabel 369"/>
    <w:qFormat/>
    <w:rPr>
      <w:u w:val="none"/>
    </w:rPr>
  </w:style>
  <w:style w:type="character" w:customStyle="1" w:styleId="ListLabel370">
    <w:name w:val="ListLabel 370"/>
    <w:qFormat/>
    <w:rPr>
      <w:u w:val="none"/>
    </w:rPr>
  </w:style>
  <w:style w:type="character" w:customStyle="1" w:styleId="ListLabel371">
    <w:name w:val="ListLabel 371"/>
    <w:qFormat/>
    <w:rPr>
      <w:u w:val="none"/>
    </w:rPr>
  </w:style>
  <w:style w:type="character" w:customStyle="1" w:styleId="ListLabel372">
    <w:name w:val="ListLabel 372"/>
    <w:qFormat/>
    <w:rPr>
      <w:u w:val="none"/>
    </w:rPr>
  </w:style>
  <w:style w:type="character" w:customStyle="1" w:styleId="ListLabel373">
    <w:name w:val="ListLabel 373"/>
    <w:qFormat/>
    <w:rPr>
      <w:u w:val="none"/>
    </w:rPr>
  </w:style>
  <w:style w:type="character" w:customStyle="1" w:styleId="ListLabel374">
    <w:name w:val="ListLabel 374"/>
    <w:qFormat/>
    <w:rPr>
      <w:u w:val="none"/>
    </w:rPr>
  </w:style>
  <w:style w:type="character" w:customStyle="1" w:styleId="ListLabel375">
    <w:name w:val="ListLabel 375"/>
    <w:qFormat/>
    <w:rPr>
      <w:u w:val="none"/>
    </w:rPr>
  </w:style>
  <w:style w:type="character" w:customStyle="1" w:styleId="ListLabel376">
    <w:name w:val="ListLabel 376"/>
    <w:qFormat/>
    <w:rPr>
      <w:rFonts w:cs="Wingdings"/>
      <w:b/>
      <w:u w:val="none"/>
    </w:rPr>
  </w:style>
  <w:style w:type="character" w:customStyle="1" w:styleId="ListLabel377">
    <w:name w:val="ListLabel 377"/>
    <w:qFormat/>
    <w:rPr>
      <w:rFonts w:cs="Wingdings 2"/>
      <w:u w:val="none"/>
    </w:rPr>
  </w:style>
  <w:style w:type="character" w:customStyle="1" w:styleId="ListLabel378">
    <w:name w:val="ListLabel 378"/>
    <w:qFormat/>
    <w:rPr>
      <w:rFonts w:cs="OpenSymbol"/>
      <w:u w:val="none"/>
    </w:rPr>
  </w:style>
  <w:style w:type="character" w:customStyle="1" w:styleId="ListLabel379">
    <w:name w:val="ListLabel 379"/>
    <w:qFormat/>
    <w:rPr>
      <w:rFonts w:cs="Wingdings"/>
      <w:u w:val="none"/>
    </w:rPr>
  </w:style>
  <w:style w:type="character" w:customStyle="1" w:styleId="ListLabel380">
    <w:name w:val="ListLabel 380"/>
    <w:qFormat/>
    <w:rPr>
      <w:rFonts w:cs="Wingdings 2"/>
      <w:u w:val="none"/>
    </w:rPr>
  </w:style>
  <w:style w:type="character" w:customStyle="1" w:styleId="ListLabel381">
    <w:name w:val="ListLabel 381"/>
    <w:qFormat/>
    <w:rPr>
      <w:rFonts w:cs="OpenSymbol"/>
      <w:u w:val="none"/>
    </w:rPr>
  </w:style>
  <w:style w:type="character" w:customStyle="1" w:styleId="ListLabel382">
    <w:name w:val="ListLabel 382"/>
    <w:qFormat/>
    <w:rPr>
      <w:rFonts w:cs="Wingdings"/>
      <w:u w:val="none"/>
    </w:rPr>
  </w:style>
  <w:style w:type="character" w:customStyle="1" w:styleId="ListLabel383">
    <w:name w:val="ListLabel 383"/>
    <w:qFormat/>
    <w:rPr>
      <w:rFonts w:cs="Wingdings 2"/>
      <w:u w:val="none"/>
    </w:rPr>
  </w:style>
  <w:style w:type="character" w:customStyle="1" w:styleId="ListLabel384">
    <w:name w:val="ListLabel 384"/>
    <w:qFormat/>
    <w:rPr>
      <w:rFonts w:cs="OpenSymbol"/>
      <w:u w:val="none"/>
    </w:rPr>
  </w:style>
  <w:style w:type="character" w:customStyle="1" w:styleId="ListLabel385">
    <w:name w:val="ListLabel 385"/>
    <w:qFormat/>
    <w:rPr>
      <w:rFonts w:cs="Noto Sans Symbols"/>
      <w:b/>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Noto Sans Symbols"/>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Noto Sans Symbols"/>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Wingdings"/>
      <w:b/>
      <w:u w:val="none"/>
    </w:rPr>
  </w:style>
  <w:style w:type="character" w:customStyle="1" w:styleId="ListLabel395">
    <w:name w:val="ListLabel 395"/>
    <w:qFormat/>
    <w:rPr>
      <w:rFonts w:cs="Wingdings 2"/>
      <w:u w:val="none"/>
    </w:rPr>
  </w:style>
  <w:style w:type="character" w:customStyle="1" w:styleId="ListLabel396">
    <w:name w:val="ListLabel 396"/>
    <w:qFormat/>
    <w:rPr>
      <w:rFonts w:cs="OpenSymbol"/>
      <w:u w:val="none"/>
    </w:rPr>
  </w:style>
  <w:style w:type="character" w:customStyle="1" w:styleId="ListLabel397">
    <w:name w:val="ListLabel 397"/>
    <w:qFormat/>
    <w:rPr>
      <w:rFonts w:cs="Wingdings"/>
      <w:u w:val="none"/>
    </w:rPr>
  </w:style>
  <w:style w:type="character" w:customStyle="1" w:styleId="ListLabel398">
    <w:name w:val="ListLabel 398"/>
    <w:qFormat/>
    <w:rPr>
      <w:rFonts w:cs="Wingdings 2"/>
      <w:u w:val="none"/>
    </w:rPr>
  </w:style>
  <w:style w:type="character" w:customStyle="1" w:styleId="ListLabel399">
    <w:name w:val="ListLabel 399"/>
    <w:qFormat/>
    <w:rPr>
      <w:rFonts w:cs="OpenSymbol"/>
      <w:u w:val="none"/>
    </w:rPr>
  </w:style>
  <w:style w:type="character" w:customStyle="1" w:styleId="ListLabel400">
    <w:name w:val="ListLabel 400"/>
    <w:qFormat/>
    <w:rPr>
      <w:rFonts w:cs="Wingdings"/>
      <w:u w:val="none"/>
    </w:rPr>
  </w:style>
  <w:style w:type="character" w:customStyle="1" w:styleId="ListLabel401">
    <w:name w:val="ListLabel 401"/>
    <w:qFormat/>
    <w:rPr>
      <w:rFonts w:cs="Wingdings 2"/>
      <w:u w:val="none"/>
    </w:rPr>
  </w:style>
  <w:style w:type="character" w:customStyle="1" w:styleId="ListLabel402">
    <w:name w:val="ListLabel 402"/>
    <w:qFormat/>
    <w:rPr>
      <w:rFonts w:cs="OpenSymbol"/>
      <w:u w:val="none"/>
    </w:rPr>
  </w:style>
  <w:style w:type="character" w:customStyle="1" w:styleId="ListLabel403">
    <w:name w:val="ListLabel 403"/>
    <w:qFormat/>
    <w:rPr>
      <w:rFonts w:cs="OpenSymbol"/>
      <w:b w:val="0"/>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b w:val="0"/>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cs="OpenSymbol"/>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b w:val="0"/>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b/>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Wingdings"/>
      <w:b/>
      <w:u w:val="none"/>
    </w:rPr>
  </w:style>
  <w:style w:type="character" w:customStyle="1" w:styleId="ListLabel440">
    <w:name w:val="ListLabel 440"/>
    <w:qFormat/>
    <w:rPr>
      <w:rFonts w:cs="Wingdings 2"/>
      <w:u w:val="none"/>
    </w:rPr>
  </w:style>
  <w:style w:type="character" w:customStyle="1" w:styleId="ListLabel441">
    <w:name w:val="ListLabel 441"/>
    <w:qFormat/>
    <w:rPr>
      <w:rFonts w:cs="OpenSymbol"/>
      <w:u w:val="none"/>
    </w:rPr>
  </w:style>
  <w:style w:type="character" w:customStyle="1" w:styleId="ListLabel442">
    <w:name w:val="ListLabel 442"/>
    <w:qFormat/>
    <w:rPr>
      <w:rFonts w:cs="Wingdings"/>
      <w:u w:val="none"/>
    </w:rPr>
  </w:style>
  <w:style w:type="character" w:customStyle="1" w:styleId="ListLabel443">
    <w:name w:val="ListLabel 443"/>
    <w:qFormat/>
    <w:rPr>
      <w:rFonts w:cs="Wingdings 2"/>
      <w:u w:val="none"/>
    </w:rPr>
  </w:style>
  <w:style w:type="character" w:customStyle="1" w:styleId="ListLabel444">
    <w:name w:val="ListLabel 444"/>
    <w:qFormat/>
    <w:rPr>
      <w:rFonts w:cs="OpenSymbol"/>
      <w:u w:val="none"/>
    </w:rPr>
  </w:style>
  <w:style w:type="character" w:customStyle="1" w:styleId="ListLabel445">
    <w:name w:val="ListLabel 445"/>
    <w:qFormat/>
    <w:rPr>
      <w:rFonts w:cs="Wingdings"/>
      <w:u w:val="none"/>
    </w:rPr>
  </w:style>
  <w:style w:type="character" w:customStyle="1" w:styleId="ListLabel446">
    <w:name w:val="ListLabel 446"/>
    <w:qFormat/>
    <w:rPr>
      <w:rFonts w:cs="Wingdings 2"/>
      <w:u w:val="none"/>
    </w:rPr>
  </w:style>
  <w:style w:type="character" w:customStyle="1" w:styleId="ListLabel447">
    <w:name w:val="ListLabel 447"/>
    <w:qFormat/>
    <w:rPr>
      <w:rFonts w:cs="OpenSymbol"/>
      <w:u w:val="none"/>
    </w:rPr>
  </w:style>
  <w:style w:type="character" w:customStyle="1" w:styleId="ListLabel448">
    <w:name w:val="ListLabel 448"/>
    <w:qFormat/>
    <w:rPr>
      <w:b/>
      <w:u w:val="none"/>
    </w:rPr>
  </w:style>
  <w:style w:type="character" w:customStyle="1" w:styleId="ListLabel449">
    <w:name w:val="ListLabel 449"/>
    <w:qFormat/>
    <w:rPr>
      <w:u w:val="none"/>
    </w:rPr>
  </w:style>
  <w:style w:type="character" w:customStyle="1" w:styleId="ListLabel450">
    <w:name w:val="ListLabel 450"/>
    <w:qFormat/>
    <w:rPr>
      <w:u w:val="none"/>
    </w:rPr>
  </w:style>
  <w:style w:type="character" w:customStyle="1" w:styleId="ListLabel451">
    <w:name w:val="ListLabel 451"/>
    <w:qFormat/>
    <w:rPr>
      <w:u w:val="none"/>
    </w:rPr>
  </w:style>
  <w:style w:type="character" w:customStyle="1" w:styleId="ListLabel452">
    <w:name w:val="ListLabel 452"/>
    <w:qFormat/>
    <w:rPr>
      <w:u w:val="none"/>
    </w:rPr>
  </w:style>
  <w:style w:type="character" w:customStyle="1" w:styleId="ListLabel453">
    <w:name w:val="ListLabel 453"/>
    <w:qFormat/>
    <w:rPr>
      <w:u w:val="none"/>
    </w:rPr>
  </w:style>
  <w:style w:type="character" w:customStyle="1" w:styleId="ListLabel454">
    <w:name w:val="ListLabel 454"/>
    <w:qFormat/>
    <w:rPr>
      <w:u w:val="none"/>
    </w:rPr>
  </w:style>
  <w:style w:type="character" w:customStyle="1" w:styleId="ListLabel455">
    <w:name w:val="ListLabel 455"/>
    <w:qFormat/>
    <w:rPr>
      <w:u w:val="none"/>
    </w:rPr>
  </w:style>
  <w:style w:type="character" w:customStyle="1" w:styleId="ListLabel456">
    <w:name w:val="ListLabel 456"/>
    <w:qFormat/>
    <w:rPr>
      <w:u w:val="none"/>
    </w:rPr>
  </w:style>
  <w:style w:type="character" w:customStyle="1" w:styleId="ListLabel457">
    <w:name w:val="ListLabel 457"/>
    <w:qFormat/>
    <w:rPr>
      <w:rFonts w:cs="Wingdings"/>
      <w:b/>
      <w:u w:val="none"/>
    </w:rPr>
  </w:style>
  <w:style w:type="character" w:customStyle="1" w:styleId="ListLabel458">
    <w:name w:val="ListLabel 458"/>
    <w:qFormat/>
    <w:rPr>
      <w:rFonts w:cs="Wingdings 2"/>
      <w:u w:val="none"/>
    </w:rPr>
  </w:style>
  <w:style w:type="character" w:customStyle="1" w:styleId="ListLabel459">
    <w:name w:val="ListLabel 459"/>
    <w:qFormat/>
    <w:rPr>
      <w:rFonts w:cs="OpenSymbol"/>
      <w:u w:val="none"/>
    </w:rPr>
  </w:style>
  <w:style w:type="character" w:customStyle="1" w:styleId="ListLabel460">
    <w:name w:val="ListLabel 460"/>
    <w:qFormat/>
    <w:rPr>
      <w:rFonts w:cs="Wingdings"/>
      <w:u w:val="none"/>
    </w:rPr>
  </w:style>
  <w:style w:type="character" w:customStyle="1" w:styleId="ListLabel461">
    <w:name w:val="ListLabel 461"/>
    <w:qFormat/>
    <w:rPr>
      <w:rFonts w:cs="Wingdings 2"/>
      <w:u w:val="none"/>
    </w:rPr>
  </w:style>
  <w:style w:type="character" w:customStyle="1" w:styleId="ListLabel462">
    <w:name w:val="ListLabel 462"/>
    <w:qFormat/>
    <w:rPr>
      <w:rFonts w:cs="OpenSymbol"/>
      <w:u w:val="none"/>
    </w:rPr>
  </w:style>
  <w:style w:type="character" w:customStyle="1" w:styleId="ListLabel463">
    <w:name w:val="ListLabel 463"/>
    <w:qFormat/>
    <w:rPr>
      <w:rFonts w:cs="Wingdings"/>
      <w:u w:val="none"/>
    </w:rPr>
  </w:style>
  <w:style w:type="character" w:customStyle="1" w:styleId="ListLabel464">
    <w:name w:val="ListLabel 464"/>
    <w:qFormat/>
    <w:rPr>
      <w:rFonts w:cs="Wingdings 2"/>
      <w:u w:val="none"/>
    </w:rPr>
  </w:style>
  <w:style w:type="character" w:customStyle="1" w:styleId="ListLabel465">
    <w:name w:val="ListLabel 465"/>
    <w:qFormat/>
    <w:rPr>
      <w:rFonts w:cs="OpenSymbol"/>
      <w:u w:val="none"/>
    </w:rPr>
  </w:style>
  <w:style w:type="character" w:customStyle="1" w:styleId="ListLabel466">
    <w:name w:val="ListLabel 466"/>
    <w:qFormat/>
    <w:rPr>
      <w:u w:val="none"/>
    </w:rPr>
  </w:style>
  <w:style w:type="character" w:customStyle="1" w:styleId="ListLabel467">
    <w:name w:val="ListLabel 467"/>
    <w:qFormat/>
    <w:rPr>
      <w:u w:val="none"/>
    </w:rPr>
  </w:style>
  <w:style w:type="character" w:customStyle="1" w:styleId="ListLabel468">
    <w:name w:val="ListLabel 468"/>
    <w:qFormat/>
    <w:rPr>
      <w:u w:val="none"/>
    </w:rPr>
  </w:style>
  <w:style w:type="character" w:customStyle="1" w:styleId="ListLabel469">
    <w:name w:val="ListLabel 469"/>
    <w:qFormat/>
    <w:rPr>
      <w:u w:val="none"/>
    </w:rPr>
  </w:style>
  <w:style w:type="character" w:customStyle="1" w:styleId="ListLabel470">
    <w:name w:val="ListLabel 470"/>
    <w:qFormat/>
    <w:rPr>
      <w:u w:val="none"/>
    </w:rPr>
  </w:style>
  <w:style w:type="character" w:customStyle="1" w:styleId="ListLabel471">
    <w:name w:val="ListLabel 471"/>
    <w:qFormat/>
    <w:rPr>
      <w:u w:val="none"/>
    </w:rPr>
  </w:style>
  <w:style w:type="character" w:customStyle="1" w:styleId="ListLabel472">
    <w:name w:val="ListLabel 472"/>
    <w:qFormat/>
    <w:rPr>
      <w:u w:val="none"/>
    </w:rPr>
  </w:style>
  <w:style w:type="character" w:customStyle="1" w:styleId="ListLabel473">
    <w:name w:val="ListLabel 473"/>
    <w:qFormat/>
    <w:rPr>
      <w:u w:val="none"/>
    </w:rPr>
  </w:style>
  <w:style w:type="character" w:customStyle="1" w:styleId="ListLabel474">
    <w:name w:val="ListLabel 474"/>
    <w:qFormat/>
    <w:rPr>
      <w:u w:val="none"/>
    </w:rPr>
  </w:style>
  <w:style w:type="character" w:customStyle="1" w:styleId="ListLabel475">
    <w:name w:val="ListLabel 475"/>
    <w:qFormat/>
    <w:rPr>
      <w:rFonts w:cs="Wingdings"/>
      <w:b/>
      <w:u w:val="none"/>
    </w:rPr>
  </w:style>
  <w:style w:type="character" w:customStyle="1" w:styleId="ListLabel476">
    <w:name w:val="ListLabel 476"/>
    <w:qFormat/>
    <w:rPr>
      <w:rFonts w:cs="Wingdings 2"/>
      <w:u w:val="none"/>
    </w:rPr>
  </w:style>
  <w:style w:type="character" w:customStyle="1" w:styleId="ListLabel477">
    <w:name w:val="ListLabel 477"/>
    <w:qFormat/>
    <w:rPr>
      <w:rFonts w:cs="OpenSymbol"/>
      <w:u w:val="none"/>
    </w:rPr>
  </w:style>
  <w:style w:type="character" w:customStyle="1" w:styleId="ListLabel478">
    <w:name w:val="ListLabel 478"/>
    <w:qFormat/>
    <w:rPr>
      <w:rFonts w:cs="Wingdings"/>
      <w:u w:val="none"/>
    </w:rPr>
  </w:style>
  <w:style w:type="character" w:customStyle="1" w:styleId="ListLabel479">
    <w:name w:val="ListLabel 479"/>
    <w:qFormat/>
    <w:rPr>
      <w:rFonts w:cs="Wingdings 2"/>
      <w:u w:val="none"/>
    </w:rPr>
  </w:style>
  <w:style w:type="character" w:customStyle="1" w:styleId="ListLabel480">
    <w:name w:val="ListLabel 480"/>
    <w:qFormat/>
    <w:rPr>
      <w:rFonts w:cs="OpenSymbol"/>
      <w:u w:val="none"/>
    </w:rPr>
  </w:style>
  <w:style w:type="character" w:customStyle="1" w:styleId="ListLabel481">
    <w:name w:val="ListLabel 481"/>
    <w:qFormat/>
    <w:rPr>
      <w:rFonts w:cs="Wingdings"/>
      <w:u w:val="none"/>
    </w:rPr>
  </w:style>
  <w:style w:type="character" w:customStyle="1" w:styleId="ListLabel482">
    <w:name w:val="ListLabel 482"/>
    <w:qFormat/>
    <w:rPr>
      <w:rFonts w:cs="Wingdings 2"/>
      <w:u w:val="none"/>
    </w:rPr>
  </w:style>
  <w:style w:type="character" w:customStyle="1" w:styleId="ListLabel483">
    <w:name w:val="ListLabel 483"/>
    <w:qFormat/>
    <w:rPr>
      <w:rFonts w:cs="OpenSymbol"/>
      <w:u w:val="none"/>
    </w:rPr>
  </w:style>
  <w:style w:type="character" w:customStyle="1" w:styleId="ListLabel484">
    <w:name w:val="ListLabel 484"/>
    <w:qFormat/>
    <w:rPr>
      <w:rFonts w:cs="Noto Sans Symbols"/>
      <w:b/>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Noto Sans Symbols"/>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Noto Sans Symbols"/>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cs="Wingdings"/>
      <w:b/>
      <w:u w:val="none"/>
    </w:rPr>
  </w:style>
  <w:style w:type="character" w:customStyle="1" w:styleId="ListLabel494">
    <w:name w:val="ListLabel 494"/>
    <w:qFormat/>
    <w:rPr>
      <w:rFonts w:cs="Wingdings 2"/>
      <w:u w:val="none"/>
    </w:rPr>
  </w:style>
  <w:style w:type="character" w:customStyle="1" w:styleId="ListLabel495">
    <w:name w:val="ListLabel 495"/>
    <w:qFormat/>
    <w:rPr>
      <w:rFonts w:cs="OpenSymbol"/>
      <w:u w:val="none"/>
    </w:rPr>
  </w:style>
  <w:style w:type="character" w:customStyle="1" w:styleId="ListLabel496">
    <w:name w:val="ListLabel 496"/>
    <w:qFormat/>
    <w:rPr>
      <w:rFonts w:cs="Wingdings"/>
      <w:u w:val="none"/>
    </w:rPr>
  </w:style>
  <w:style w:type="character" w:customStyle="1" w:styleId="ListLabel497">
    <w:name w:val="ListLabel 497"/>
    <w:qFormat/>
    <w:rPr>
      <w:rFonts w:cs="Wingdings 2"/>
      <w:u w:val="none"/>
    </w:rPr>
  </w:style>
  <w:style w:type="character" w:customStyle="1" w:styleId="ListLabel498">
    <w:name w:val="ListLabel 498"/>
    <w:qFormat/>
    <w:rPr>
      <w:rFonts w:cs="OpenSymbol"/>
      <w:u w:val="none"/>
    </w:rPr>
  </w:style>
  <w:style w:type="character" w:customStyle="1" w:styleId="ListLabel499">
    <w:name w:val="ListLabel 499"/>
    <w:qFormat/>
    <w:rPr>
      <w:rFonts w:cs="Wingdings"/>
      <w:u w:val="none"/>
    </w:rPr>
  </w:style>
  <w:style w:type="character" w:customStyle="1" w:styleId="ListLabel500">
    <w:name w:val="ListLabel 500"/>
    <w:qFormat/>
    <w:rPr>
      <w:rFonts w:cs="Wingdings 2"/>
      <w:u w:val="none"/>
    </w:rPr>
  </w:style>
  <w:style w:type="character" w:customStyle="1" w:styleId="ListLabel501">
    <w:name w:val="ListLabel 501"/>
    <w:qFormat/>
    <w:rPr>
      <w:rFonts w:cs="OpenSymbol"/>
      <w:u w:val="none"/>
    </w:rPr>
  </w:style>
  <w:style w:type="character" w:customStyle="1" w:styleId="ListLabel502">
    <w:name w:val="ListLabel 502"/>
    <w:qFormat/>
    <w:rPr>
      <w:rFonts w:cs="OpenSymbol"/>
      <w:b w:val="0"/>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b w:val="0"/>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b w:val="0"/>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b/>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InternetLink">
    <w:name w:val="Internet Link"/>
    <w:rPr>
      <w:color w:val="000080"/>
      <w:u w:val="single"/>
    </w:rPr>
  </w:style>
  <w:style w:type="character" w:customStyle="1" w:styleId="ListLabel538">
    <w:name w:val="ListLabel 538"/>
    <w:qFormat/>
    <w:rPr>
      <w:rFonts w:cs="Wingdings"/>
      <w:b/>
      <w:u w:val="none"/>
    </w:rPr>
  </w:style>
  <w:style w:type="character" w:customStyle="1" w:styleId="ListLabel539">
    <w:name w:val="ListLabel 539"/>
    <w:qFormat/>
    <w:rPr>
      <w:rFonts w:cs="Wingdings 2"/>
      <w:u w:val="none"/>
    </w:rPr>
  </w:style>
  <w:style w:type="character" w:customStyle="1" w:styleId="ListLabel540">
    <w:name w:val="ListLabel 540"/>
    <w:qFormat/>
    <w:rPr>
      <w:rFonts w:cs="OpenSymbol"/>
      <w:u w:val="none"/>
    </w:rPr>
  </w:style>
  <w:style w:type="character" w:customStyle="1" w:styleId="ListLabel541">
    <w:name w:val="ListLabel 541"/>
    <w:qFormat/>
    <w:rPr>
      <w:rFonts w:cs="Wingdings"/>
      <w:u w:val="none"/>
    </w:rPr>
  </w:style>
  <w:style w:type="character" w:customStyle="1" w:styleId="ListLabel542">
    <w:name w:val="ListLabel 542"/>
    <w:qFormat/>
    <w:rPr>
      <w:rFonts w:cs="Wingdings 2"/>
      <w:u w:val="none"/>
    </w:rPr>
  </w:style>
  <w:style w:type="character" w:customStyle="1" w:styleId="ListLabel543">
    <w:name w:val="ListLabel 543"/>
    <w:qFormat/>
    <w:rPr>
      <w:rFonts w:cs="OpenSymbol"/>
      <w:u w:val="none"/>
    </w:rPr>
  </w:style>
  <w:style w:type="character" w:customStyle="1" w:styleId="ListLabel544">
    <w:name w:val="ListLabel 544"/>
    <w:qFormat/>
    <w:rPr>
      <w:rFonts w:cs="Wingdings"/>
      <w:u w:val="none"/>
    </w:rPr>
  </w:style>
  <w:style w:type="character" w:customStyle="1" w:styleId="ListLabel545">
    <w:name w:val="ListLabel 545"/>
    <w:qFormat/>
    <w:rPr>
      <w:rFonts w:cs="Wingdings 2"/>
      <w:u w:val="none"/>
    </w:rPr>
  </w:style>
  <w:style w:type="character" w:customStyle="1" w:styleId="ListLabel546">
    <w:name w:val="ListLabel 546"/>
    <w:qFormat/>
    <w:rPr>
      <w:rFonts w:cs="OpenSymbol"/>
      <w:u w:val="none"/>
    </w:rPr>
  </w:style>
  <w:style w:type="character" w:customStyle="1" w:styleId="ListLabel547">
    <w:name w:val="ListLabel 547"/>
    <w:qFormat/>
    <w:rPr>
      <w:rFonts w:cs="Wingdings"/>
      <w:b/>
      <w:u w:val="none"/>
    </w:rPr>
  </w:style>
  <w:style w:type="character" w:customStyle="1" w:styleId="ListLabel548">
    <w:name w:val="ListLabel 548"/>
    <w:qFormat/>
    <w:rPr>
      <w:rFonts w:cs="Wingdings 2"/>
      <w:u w:val="none"/>
    </w:rPr>
  </w:style>
  <w:style w:type="character" w:customStyle="1" w:styleId="ListLabel549">
    <w:name w:val="ListLabel 549"/>
    <w:qFormat/>
    <w:rPr>
      <w:rFonts w:cs="OpenSymbol"/>
      <w:u w:val="none"/>
    </w:rPr>
  </w:style>
  <w:style w:type="character" w:customStyle="1" w:styleId="ListLabel550">
    <w:name w:val="ListLabel 550"/>
    <w:qFormat/>
    <w:rPr>
      <w:rFonts w:cs="Wingdings"/>
      <w:u w:val="none"/>
    </w:rPr>
  </w:style>
  <w:style w:type="character" w:customStyle="1" w:styleId="ListLabel551">
    <w:name w:val="ListLabel 551"/>
    <w:qFormat/>
    <w:rPr>
      <w:rFonts w:cs="Wingdings 2"/>
      <w:u w:val="none"/>
    </w:rPr>
  </w:style>
  <w:style w:type="character" w:customStyle="1" w:styleId="ListLabel552">
    <w:name w:val="ListLabel 552"/>
    <w:qFormat/>
    <w:rPr>
      <w:rFonts w:cs="OpenSymbol"/>
      <w:u w:val="none"/>
    </w:rPr>
  </w:style>
  <w:style w:type="character" w:customStyle="1" w:styleId="ListLabel553">
    <w:name w:val="ListLabel 553"/>
    <w:qFormat/>
    <w:rPr>
      <w:rFonts w:cs="Wingdings"/>
      <w:u w:val="none"/>
    </w:rPr>
  </w:style>
  <w:style w:type="character" w:customStyle="1" w:styleId="ListLabel554">
    <w:name w:val="ListLabel 554"/>
    <w:qFormat/>
    <w:rPr>
      <w:rFonts w:cs="Wingdings 2"/>
      <w:u w:val="none"/>
    </w:rPr>
  </w:style>
  <w:style w:type="character" w:customStyle="1" w:styleId="ListLabel555">
    <w:name w:val="ListLabel 555"/>
    <w:qFormat/>
    <w:rPr>
      <w:rFonts w:cs="OpenSymbol"/>
      <w:u w:val="none"/>
    </w:rPr>
  </w:style>
  <w:style w:type="character" w:customStyle="1" w:styleId="ListLabel556">
    <w:name w:val="ListLabel 556"/>
    <w:qFormat/>
    <w:rPr>
      <w:u w:val="none"/>
    </w:rPr>
  </w:style>
  <w:style w:type="character" w:customStyle="1" w:styleId="ListLabel557">
    <w:name w:val="ListLabel 557"/>
    <w:qFormat/>
    <w:rPr>
      <w:u w:val="none"/>
    </w:rPr>
  </w:style>
  <w:style w:type="character" w:customStyle="1" w:styleId="ListLabel558">
    <w:name w:val="ListLabel 558"/>
    <w:qFormat/>
    <w:rPr>
      <w:u w:val="none"/>
    </w:rPr>
  </w:style>
  <w:style w:type="character" w:customStyle="1" w:styleId="ListLabel559">
    <w:name w:val="ListLabel 559"/>
    <w:qFormat/>
    <w:rPr>
      <w:u w:val="none"/>
    </w:rPr>
  </w:style>
  <w:style w:type="character" w:customStyle="1" w:styleId="ListLabel560">
    <w:name w:val="ListLabel 560"/>
    <w:qFormat/>
    <w:rPr>
      <w:u w:val="none"/>
    </w:rPr>
  </w:style>
  <w:style w:type="character" w:customStyle="1" w:styleId="ListLabel561">
    <w:name w:val="ListLabel 561"/>
    <w:qFormat/>
    <w:rPr>
      <w:u w:val="none"/>
    </w:rPr>
  </w:style>
  <w:style w:type="character" w:customStyle="1" w:styleId="ListLabel562">
    <w:name w:val="ListLabel 562"/>
    <w:qFormat/>
    <w:rPr>
      <w:u w:val="none"/>
    </w:rPr>
  </w:style>
  <w:style w:type="character" w:customStyle="1" w:styleId="ListLabel563">
    <w:name w:val="ListLabel 563"/>
    <w:qFormat/>
    <w:rPr>
      <w:u w:val="none"/>
    </w:rPr>
  </w:style>
  <w:style w:type="character" w:customStyle="1" w:styleId="ListLabel564">
    <w:name w:val="ListLabel 564"/>
    <w:qFormat/>
    <w:rPr>
      <w:u w:val="none"/>
    </w:rPr>
  </w:style>
  <w:style w:type="character" w:customStyle="1" w:styleId="ListLabel565">
    <w:name w:val="ListLabel 565"/>
    <w:qFormat/>
    <w:rPr>
      <w:rFonts w:cs="Wingdings"/>
      <w:b/>
      <w:u w:val="none"/>
    </w:rPr>
  </w:style>
  <w:style w:type="character" w:customStyle="1" w:styleId="ListLabel566">
    <w:name w:val="ListLabel 566"/>
    <w:qFormat/>
    <w:rPr>
      <w:rFonts w:cs="Wingdings 2"/>
      <w:u w:val="none"/>
    </w:rPr>
  </w:style>
  <w:style w:type="character" w:customStyle="1" w:styleId="ListLabel567">
    <w:name w:val="ListLabel 567"/>
    <w:qFormat/>
    <w:rPr>
      <w:rFonts w:cs="OpenSymbol"/>
      <w:u w:val="none"/>
    </w:rPr>
  </w:style>
  <w:style w:type="character" w:customStyle="1" w:styleId="ListLabel568">
    <w:name w:val="ListLabel 568"/>
    <w:qFormat/>
    <w:rPr>
      <w:rFonts w:cs="Wingdings"/>
      <w:u w:val="none"/>
    </w:rPr>
  </w:style>
  <w:style w:type="character" w:customStyle="1" w:styleId="ListLabel569">
    <w:name w:val="ListLabel 569"/>
    <w:qFormat/>
    <w:rPr>
      <w:rFonts w:cs="Wingdings 2"/>
      <w:u w:val="none"/>
    </w:rPr>
  </w:style>
  <w:style w:type="character" w:customStyle="1" w:styleId="ListLabel570">
    <w:name w:val="ListLabel 570"/>
    <w:qFormat/>
    <w:rPr>
      <w:rFonts w:cs="OpenSymbol"/>
      <w:u w:val="none"/>
    </w:rPr>
  </w:style>
  <w:style w:type="character" w:customStyle="1" w:styleId="ListLabel571">
    <w:name w:val="ListLabel 571"/>
    <w:qFormat/>
    <w:rPr>
      <w:rFonts w:cs="Wingdings"/>
      <w:u w:val="none"/>
    </w:rPr>
  </w:style>
  <w:style w:type="character" w:customStyle="1" w:styleId="ListLabel572">
    <w:name w:val="ListLabel 572"/>
    <w:qFormat/>
    <w:rPr>
      <w:rFonts w:cs="Wingdings 2"/>
      <w:u w:val="none"/>
    </w:rPr>
  </w:style>
  <w:style w:type="character" w:customStyle="1" w:styleId="ListLabel573">
    <w:name w:val="ListLabel 573"/>
    <w:qFormat/>
    <w:rPr>
      <w:rFonts w:cs="OpenSymbol"/>
      <w:u w:val="none"/>
    </w:rPr>
  </w:style>
  <w:style w:type="character" w:customStyle="1" w:styleId="ListLabel574">
    <w:name w:val="ListLabel 574"/>
    <w:qFormat/>
    <w:rPr>
      <w:rFonts w:cs="Noto Sans Symbols"/>
      <w:b/>
    </w:rPr>
  </w:style>
  <w:style w:type="character" w:customStyle="1" w:styleId="ListLabel575">
    <w:name w:val="ListLabel 575"/>
    <w:qFormat/>
    <w:rPr>
      <w:rFonts w:cs="Courier New"/>
    </w:rPr>
  </w:style>
  <w:style w:type="character" w:customStyle="1" w:styleId="ListLabel576">
    <w:name w:val="ListLabel 576"/>
    <w:qFormat/>
    <w:rPr>
      <w:rFonts w:cs="Wingdings"/>
    </w:rPr>
  </w:style>
  <w:style w:type="character" w:customStyle="1" w:styleId="ListLabel577">
    <w:name w:val="ListLabel 577"/>
    <w:qFormat/>
    <w:rPr>
      <w:rFonts w:cs="Noto Sans Symbols"/>
    </w:rPr>
  </w:style>
  <w:style w:type="character" w:customStyle="1" w:styleId="ListLabel578">
    <w:name w:val="ListLabel 578"/>
    <w:qFormat/>
    <w:rPr>
      <w:rFonts w:cs="Courier New"/>
    </w:rPr>
  </w:style>
  <w:style w:type="character" w:customStyle="1" w:styleId="ListLabel579">
    <w:name w:val="ListLabel 579"/>
    <w:qFormat/>
    <w:rPr>
      <w:rFonts w:cs="Wingdings"/>
    </w:rPr>
  </w:style>
  <w:style w:type="character" w:customStyle="1" w:styleId="ListLabel580">
    <w:name w:val="ListLabel 580"/>
    <w:qFormat/>
    <w:rPr>
      <w:rFonts w:cs="Noto Sans Symbols"/>
    </w:rPr>
  </w:style>
  <w:style w:type="character" w:customStyle="1" w:styleId="ListLabel581">
    <w:name w:val="ListLabel 581"/>
    <w:qFormat/>
    <w:rPr>
      <w:rFonts w:cs="Courier New"/>
    </w:rPr>
  </w:style>
  <w:style w:type="character" w:customStyle="1" w:styleId="ListLabel582">
    <w:name w:val="ListLabel 582"/>
    <w:qFormat/>
    <w:rPr>
      <w:rFonts w:cs="Wingdings"/>
    </w:rPr>
  </w:style>
  <w:style w:type="character" w:customStyle="1" w:styleId="ListLabel583">
    <w:name w:val="ListLabel 583"/>
    <w:qFormat/>
    <w:rPr>
      <w:rFonts w:cs="Wingdings"/>
      <w:b/>
      <w:u w:val="none"/>
    </w:rPr>
  </w:style>
  <w:style w:type="character" w:customStyle="1" w:styleId="ListLabel584">
    <w:name w:val="ListLabel 584"/>
    <w:qFormat/>
    <w:rPr>
      <w:rFonts w:cs="Wingdings 2"/>
      <w:u w:val="none"/>
    </w:rPr>
  </w:style>
  <w:style w:type="character" w:customStyle="1" w:styleId="ListLabel585">
    <w:name w:val="ListLabel 585"/>
    <w:qFormat/>
    <w:rPr>
      <w:rFonts w:cs="OpenSymbol"/>
      <w:u w:val="none"/>
    </w:rPr>
  </w:style>
  <w:style w:type="character" w:customStyle="1" w:styleId="ListLabel586">
    <w:name w:val="ListLabel 586"/>
    <w:qFormat/>
    <w:rPr>
      <w:rFonts w:cs="Wingdings"/>
      <w:u w:val="none"/>
    </w:rPr>
  </w:style>
  <w:style w:type="character" w:customStyle="1" w:styleId="ListLabel587">
    <w:name w:val="ListLabel 587"/>
    <w:qFormat/>
    <w:rPr>
      <w:rFonts w:cs="Wingdings 2"/>
      <w:u w:val="none"/>
    </w:rPr>
  </w:style>
  <w:style w:type="character" w:customStyle="1" w:styleId="ListLabel588">
    <w:name w:val="ListLabel 588"/>
    <w:qFormat/>
    <w:rPr>
      <w:rFonts w:cs="OpenSymbol"/>
      <w:u w:val="none"/>
    </w:rPr>
  </w:style>
  <w:style w:type="character" w:customStyle="1" w:styleId="ListLabel589">
    <w:name w:val="ListLabel 589"/>
    <w:qFormat/>
    <w:rPr>
      <w:rFonts w:cs="Wingdings"/>
      <w:u w:val="none"/>
    </w:rPr>
  </w:style>
  <w:style w:type="character" w:customStyle="1" w:styleId="ListLabel590">
    <w:name w:val="ListLabel 590"/>
    <w:qFormat/>
    <w:rPr>
      <w:rFonts w:cs="Wingdings 2"/>
      <w:u w:val="none"/>
    </w:rPr>
  </w:style>
  <w:style w:type="character" w:customStyle="1" w:styleId="ListLabel591">
    <w:name w:val="ListLabel 591"/>
    <w:qFormat/>
    <w:rPr>
      <w:rFonts w:cs="OpenSymbol"/>
      <w:u w:val="none"/>
    </w:rPr>
  </w:style>
  <w:style w:type="character" w:customStyle="1" w:styleId="ListLabel592">
    <w:name w:val="ListLabel 592"/>
    <w:qFormat/>
    <w:rPr>
      <w:rFonts w:cs="OpenSymbol"/>
      <w:b w:val="0"/>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b/>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b w:val="0"/>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b/>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Wingdings"/>
      <w:b/>
      <w:u w:val="none"/>
    </w:rPr>
  </w:style>
  <w:style w:type="character" w:customStyle="1" w:styleId="ListLabel638">
    <w:name w:val="ListLabel 638"/>
    <w:qFormat/>
    <w:rPr>
      <w:rFonts w:cs="Wingdings 2"/>
      <w:u w:val="none"/>
    </w:rPr>
  </w:style>
  <w:style w:type="character" w:customStyle="1" w:styleId="ListLabel639">
    <w:name w:val="ListLabel 639"/>
    <w:qFormat/>
    <w:rPr>
      <w:rFonts w:cs="OpenSymbol"/>
      <w:u w:val="none"/>
    </w:rPr>
  </w:style>
  <w:style w:type="character" w:customStyle="1" w:styleId="ListLabel640">
    <w:name w:val="ListLabel 640"/>
    <w:qFormat/>
    <w:rPr>
      <w:rFonts w:cs="Wingdings"/>
      <w:u w:val="none"/>
    </w:rPr>
  </w:style>
  <w:style w:type="character" w:customStyle="1" w:styleId="ListLabel641">
    <w:name w:val="ListLabel 641"/>
    <w:qFormat/>
    <w:rPr>
      <w:rFonts w:cs="Wingdings 2"/>
      <w:u w:val="none"/>
    </w:rPr>
  </w:style>
  <w:style w:type="character" w:customStyle="1" w:styleId="ListLabel642">
    <w:name w:val="ListLabel 642"/>
    <w:qFormat/>
    <w:rPr>
      <w:rFonts w:cs="OpenSymbol"/>
      <w:u w:val="none"/>
    </w:rPr>
  </w:style>
  <w:style w:type="character" w:customStyle="1" w:styleId="ListLabel643">
    <w:name w:val="ListLabel 643"/>
    <w:qFormat/>
    <w:rPr>
      <w:rFonts w:cs="Wingdings"/>
      <w:u w:val="none"/>
    </w:rPr>
  </w:style>
  <w:style w:type="character" w:customStyle="1" w:styleId="ListLabel644">
    <w:name w:val="ListLabel 644"/>
    <w:qFormat/>
    <w:rPr>
      <w:rFonts w:cs="Wingdings 2"/>
      <w:u w:val="none"/>
    </w:rPr>
  </w:style>
  <w:style w:type="character" w:customStyle="1" w:styleId="ListLabel645">
    <w:name w:val="ListLabel 645"/>
    <w:qFormat/>
    <w:rPr>
      <w:rFonts w:cs="OpenSymbol"/>
      <w:u w:val="none"/>
    </w:rPr>
  </w:style>
  <w:style w:type="character" w:customStyle="1" w:styleId="ListLabel646">
    <w:name w:val="ListLabel 646"/>
    <w:qFormat/>
    <w:rPr>
      <w:rFonts w:cs="Wingdings"/>
      <w:b/>
      <w:u w:val="none"/>
    </w:rPr>
  </w:style>
  <w:style w:type="character" w:customStyle="1" w:styleId="ListLabel647">
    <w:name w:val="ListLabel 647"/>
    <w:qFormat/>
    <w:rPr>
      <w:rFonts w:cs="Wingdings 2"/>
      <w:u w:val="none"/>
    </w:rPr>
  </w:style>
  <w:style w:type="character" w:customStyle="1" w:styleId="ListLabel648">
    <w:name w:val="ListLabel 648"/>
    <w:qFormat/>
    <w:rPr>
      <w:rFonts w:cs="OpenSymbol"/>
      <w:u w:val="none"/>
    </w:rPr>
  </w:style>
  <w:style w:type="character" w:customStyle="1" w:styleId="ListLabel649">
    <w:name w:val="ListLabel 649"/>
    <w:qFormat/>
    <w:rPr>
      <w:rFonts w:cs="Wingdings"/>
      <w:u w:val="none"/>
    </w:rPr>
  </w:style>
  <w:style w:type="character" w:customStyle="1" w:styleId="ListLabel650">
    <w:name w:val="ListLabel 650"/>
    <w:qFormat/>
    <w:rPr>
      <w:rFonts w:cs="Wingdings 2"/>
      <w:u w:val="none"/>
    </w:rPr>
  </w:style>
  <w:style w:type="character" w:customStyle="1" w:styleId="ListLabel651">
    <w:name w:val="ListLabel 651"/>
    <w:qFormat/>
    <w:rPr>
      <w:rFonts w:cs="OpenSymbol"/>
      <w:u w:val="none"/>
    </w:rPr>
  </w:style>
  <w:style w:type="character" w:customStyle="1" w:styleId="ListLabel652">
    <w:name w:val="ListLabel 652"/>
    <w:qFormat/>
    <w:rPr>
      <w:rFonts w:cs="Wingdings"/>
      <w:u w:val="none"/>
    </w:rPr>
  </w:style>
  <w:style w:type="character" w:customStyle="1" w:styleId="ListLabel653">
    <w:name w:val="ListLabel 653"/>
    <w:qFormat/>
    <w:rPr>
      <w:rFonts w:cs="Wingdings 2"/>
      <w:u w:val="none"/>
    </w:rPr>
  </w:style>
  <w:style w:type="character" w:customStyle="1" w:styleId="ListLabel654">
    <w:name w:val="ListLabel 654"/>
    <w:qFormat/>
    <w:rPr>
      <w:rFonts w:cs="OpenSymbol"/>
      <w:u w:val="none"/>
    </w:rPr>
  </w:style>
  <w:style w:type="character" w:customStyle="1" w:styleId="ListLabel655">
    <w:name w:val="ListLabel 655"/>
    <w:qFormat/>
    <w:rPr>
      <w:u w:val="none"/>
    </w:rPr>
  </w:style>
  <w:style w:type="character" w:customStyle="1" w:styleId="ListLabel656">
    <w:name w:val="ListLabel 656"/>
    <w:qFormat/>
    <w:rPr>
      <w:u w:val="none"/>
    </w:rPr>
  </w:style>
  <w:style w:type="character" w:customStyle="1" w:styleId="ListLabel657">
    <w:name w:val="ListLabel 657"/>
    <w:qFormat/>
    <w:rPr>
      <w:u w:val="none"/>
    </w:rPr>
  </w:style>
  <w:style w:type="character" w:customStyle="1" w:styleId="ListLabel658">
    <w:name w:val="ListLabel 658"/>
    <w:qFormat/>
    <w:rPr>
      <w:u w:val="none"/>
    </w:rPr>
  </w:style>
  <w:style w:type="character" w:customStyle="1" w:styleId="ListLabel659">
    <w:name w:val="ListLabel 659"/>
    <w:qFormat/>
    <w:rPr>
      <w:u w:val="none"/>
    </w:rPr>
  </w:style>
  <w:style w:type="character" w:customStyle="1" w:styleId="ListLabel660">
    <w:name w:val="ListLabel 660"/>
    <w:qFormat/>
    <w:rPr>
      <w:u w:val="none"/>
    </w:rPr>
  </w:style>
  <w:style w:type="character" w:customStyle="1" w:styleId="ListLabel661">
    <w:name w:val="ListLabel 661"/>
    <w:qFormat/>
    <w:rPr>
      <w:u w:val="none"/>
    </w:rPr>
  </w:style>
  <w:style w:type="character" w:customStyle="1" w:styleId="ListLabel662">
    <w:name w:val="ListLabel 662"/>
    <w:qFormat/>
    <w:rPr>
      <w:u w:val="none"/>
    </w:rPr>
  </w:style>
  <w:style w:type="character" w:customStyle="1" w:styleId="ListLabel663">
    <w:name w:val="ListLabel 663"/>
    <w:qFormat/>
    <w:rPr>
      <w:u w:val="none"/>
    </w:rPr>
  </w:style>
  <w:style w:type="character" w:customStyle="1" w:styleId="ListLabel664">
    <w:name w:val="ListLabel 664"/>
    <w:qFormat/>
    <w:rPr>
      <w:rFonts w:cs="Wingdings"/>
      <w:b/>
      <w:u w:val="none"/>
    </w:rPr>
  </w:style>
  <w:style w:type="character" w:customStyle="1" w:styleId="ListLabel665">
    <w:name w:val="ListLabel 665"/>
    <w:qFormat/>
    <w:rPr>
      <w:rFonts w:cs="Wingdings 2"/>
      <w:u w:val="none"/>
    </w:rPr>
  </w:style>
  <w:style w:type="character" w:customStyle="1" w:styleId="ListLabel666">
    <w:name w:val="ListLabel 666"/>
    <w:qFormat/>
    <w:rPr>
      <w:rFonts w:cs="OpenSymbol"/>
      <w:u w:val="none"/>
    </w:rPr>
  </w:style>
  <w:style w:type="character" w:customStyle="1" w:styleId="ListLabel667">
    <w:name w:val="ListLabel 667"/>
    <w:qFormat/>
    <w:rPr>
      <w:rFonts w:cs="Wingdings"/>
      <w:u w:val="none"/>
    </w:rPr>
  </w:style>
  <w:style w:type="character" w:customStyle="1" w:styleId="ListLabel668">
    <w:name w:val="ListLabel 668"/>
    <w:qFormat/>
    <w:rPr>
      <w:rFonts w:cs="Wingdings 2"/>
      <w:u w:val="none"/>
    </w:rPr>
  </w:style>
  <w:style w:type="character" w:customStyle="1" w:styleId="ListLabel669">
    <w:name w:val="ListLabel 669"/>
    <w:qFormat/>
    <w:rPr>
      <w:rFonts w:cs="OpenSymbol"/>
      <w:u w:val="none"/>
    </w:rPr>
  </w:style>
  <w:style w:type="character" w:customStyle="1" w:styleId="ListLabel670">
    <w:name w:val="ListLabel 670"/>
    <w:qFormat/>
    <w:rPr>
      <w:rFonts w:cs="Wingdings"/>
      <w:u w:val="none"/>
    </w:rPr>
  </w:style>
  <w:style w:type="character" w:customStyle="1" w:styleId="ListLabel671">
    <w:name w:val="ListLabel 671"/>
    <w:qFormat/>
    <w:rPr>
      <w:rFonts w:cs="Wingdings 2"/>
      <w:u w:val="none"/>
    </w:rPr>
  </w:style>
  <w:style w:type="character" w:customStyle="1" w:styleId="ListLabel672">
    <w:name w:val="ListLabel 672"/>
    <w:qFormat/>
    <w:rPr>
      <w:rFonts w:cs="OpenSymbol"/>
      <w:u w:val="none"/>
    </w:rPr>
  </w:style>
  <w:style w:type="character" w:customStyle="1" w:styleId="ListLabel673">
    <w:name w:val="ListLabel 673"/>
    <w:qFormat/>
    <w:rPr>
      <w:rFonts w:cs="Noto Sans Symbols"/>
      <w:b/>
    </w:rPr>
  </w:style>
  <w:style w:type="character" w:customStyle="1" w:styleId="ListLabel674">
    <w:name w:val="ListLabel 674"/>
    <w:qFormat/>
    <w:rPr>
      <w:rFonts w:cs="Courier New"/>
    </w:rPr>
  </w:style>
  <w:style w:type="character" w:customStyle="1" w:styleId="ListLabel675">
    <w:name w:val="ListLabel 675"/>
    <w:qFormat/>
    <w:rPr>
      <w:rFonts w:cs="Wingdings"/>
    </w:rPr>
  </w:style>
  <w:style w:type="character" w:customStyle="1" w:styleId="ListLabel676">
    <w:name w:val="ListLabel 676"/>
    <w:qFormat/>
    <w:rPr>
      <w:rFonts w:cs="Noto Sans Symbols"/>
    </w:rPr>
  </w:style>
  <w:style w:type="character" w:customStyle="1" w:styleId="ListLabel677">
    <w:name w:val="ListLabel 677"/>
    <w:qFormat/>
    <w:rPr>
      <w:rFonts w:cs="Courier New"/>
    </w:rPr>
  </w:style>
  <w:style w:type="character" w:customStyle="1" w:styleId="ListLabel678">
    <w:name w:val="ListLabel 678"/>
    <w:qFormat/>
    <w:rPr>
      <w:rFonts w:cs="Wingdings"/>
    </w:rPr>
  </w:style>
  <w:style w:type="character" w:customStyle="1" w:styleId="ListLabel679">
    <w:name w:val="ListLabel 679"/>
    <w:qFormat/>
    <w:rPr>
      <w:rFonts w:cs="Noto Sans Symbols"/>
    </w:rPr>
  </w:style>
  <w:style w:type="character" w:customStyle="1" w:styleId="ListLabel680">
    <w:name w:val="ListLabel 680"/>
    <w:qFormat/>
    <w:rPr>
      <w:rFonts w:cs="Courier New"/>
    </w:rPr>
  </w:style>
  <w:style w:type="character" w:customStyle="1" w:styleId="ListLabel681">
    <w:name w:val="ListLabel 681"/>
    <w:qFormat/>
    <w:rPr>
      <w:rFonts w:cs="Wingdings"/>
    </w:rPr>
  </w:style>
  <w:style w:type="character" w:customStyle="1" w:styleId="ListLabel682">
    <w:name w:val="ListLabel 682"/>
    <w:qFormat/>
    <w:rPr>
      <w:rFonts w:cs="Wingdings"/>
      <w:b/>
      <w:u w:val="none"/>
    </w:rPr>
  </w:style>
  <w:style w:type="character" w:customStyle="1" w:styleId="ListLabel683">
    <w:name w:val="ListLabel 683"/>
    <w:qFormat/>
    <w:rPr>
      <w:rFonts w:cs="Wingdings 2"/>
      <w:u w:val="none"/>
    </w:rPr>
  </w:style>
  <w:style w:type="character" w:customStyle="1" w:styleId="ListLabel684">
    <w:name w:val="ListLabel 684"/>
    <w:qFormat/>
    <w:rPr>
      <w:rFonts w:cs="OpenSymbol"/>
      <w:u w:val="none"/>
    </w:rPr>
  </w:style>
  <w:style w:type="character" w:customStyle="1" w:styleId="ListLabel685">
    <w:name w:val="ListLabel 685"/>
    <w:qFormat/>
    <w:rPr>
      <w:rFonts w:cs="Wingdings"/>
      <w:u w:val="none"/>
    </w:rPr>
  </w:style>
  <w:style w:type="character" w:customStyle="1" w:styleId="ListLabel686">
    <w:name w:val="ListLabel 686"/>
    <w:qFormat/>
    <w:rPr>
      <w:rFonts w:cs="Wingdings 2"/>
      <w:u w:val="none"/>
    </w:rPr>
  </w:style>
  <w:style w:type="character" w:customStyle="1" w:styleId="ListLabel687">
    <w:name w:val="ListLabel 687"/>
    <w:qFormat/>
    <w:rPr>
      <w:rFonts w:cs="OpenSymbol"/>
      <w:u w:val="none"/>
    </w:rPr>
  </w:style>
  <w:style w:type="character" w:customStyle="1" w:styleId="ListLabel688">
    <w:name w:val="ListLabel 688"/>
    <w:qFormat/>
    <w:rPr>
      <w:rFonts w:cs="Wingdings"/>
      <w:u w:val="none"/>
    </w:rPr>
  </w:style>
  <w:style w:type="character" w:customStyle="1" w:styleId="ListLabel689">
    <w:name w:val="ListLabel 689"/>
    <w:qFormat/>
    <w:rPr>
      <w:rFonts w:cs="Wingdings 2"/>
      <w:u w:val="none"/>
    </w:rPr>
  </w:style>
  <w:style w:type="character" w:customStyle="1" w:styleId="ListLabel690">
    <w:name w:val="ListLabel 690"/>
    <w:qFormat/>
    <w:rPr>
      <w:rFonts w:cs="OpenSymbol"/>
      <w:u w:val="none"/>
    </w:rPr>
  </w:style>
  <w:style w:type="character" w:customStyle="1" w:styleId="ListLabel691">
    <w:name w:val="ListLabel 691"/>
    <w:qFormat/>
    <w:rPr>
      <w:rFonts w:cs="OpenSymbol"/>
      <w:b w:val="0"/>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b/>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b w:val="0"/>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b/>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Wingdings"/>
      <w:b/>
      <w:u w:val="none"/>
    </w:rPr>
  </w:style>
  <w:style w:type="character" w:customStyle="1" w:styleId="ListLabel737">
    <w:name w:val="ListLabel 737"/>
    <w:qFormat/>
    <w:rPr>
      <w:rFonts w:cs="Wingdings 2"/>
      <w:u w:val="none"/>
    </w:rPr>
  </w:style>
  <w:style w:type="character" w:customStyle="1" w:styleId="ListLabel738">
    <w:name w:val="ListLabel 738"/>
    <w:qFormat/>
    <w:rPr>
      <w:rFonts w:cs="OpenSymbol"/>
      <w:u w:val="none"/>
    </w:rPr>
  </w:style>
  <w:style w:type="character" w:customStyle="1" w:styleId="ListLabel739">
    <w:name w:val="ListLabel 739"/>
    <w:qFormat/>
    <w:rPr>
      <w:rFonts w:cs="Wingdings"/>
      <w:u w:val="none"/>
    </w:rPr>
  </w:style>
  <w:style w:type="character" w:customStyle="1" w:styleId="ListLabel740">
    <w:name w:val="ListLabel 740"/>
    <w:qFormat/>
    <w:rPr>
      <w:rFonts w:cs="Wingdings 2"/>
      <w:u w:val="none"/>
    </w:rPr>
  </w:style>
  <w:style w:type="character" w:customStyle="1" w:styleId="ListLabel741">
    <w:name w:val="ListLabel 741"/>
    <w:qFormat/>
    <w:rPr>
      <w:rFonts w:cs="OpenSymbol"/>
      <w:u w:val="none"/>
    </w:rPr>
  </w:style>
  <w:style w:type="character" w:customStyle="1" w:styleId="ListLabel742">
    <w:name w:val="ListLabel 742"/>
    <w:qFormat/>
    <w:rPr>
      <w:rFonts w:cs="Wingdings"/>
      <w:u w:val="none"/>
    </w:rPr>
  </w:style>
  <w:style w:type="character" w:customStyle="1" w:styleId="ListLabel743">
    <w:name w:val="ListLabel 743"/>
    <w:qFormat/>
    <w:rPr>
      <w:rFonts w:cs="Wingdings 2"/>
      <w:u w:val="none"/>
    </w:rPr>
  </w:style>
  <w:style w:type="character" w:customStyle="1" w:styleId="ListLabel744">
    <w:name w:val="ListLabel 744"/>
    <w:qFormat/>
    <w:rPr>
      <w:rFonts w:cs="OpenSymbol"/>
      <w:u w:val="none"/>
    </w:rPr>
  </w:style>
  <w:style w:type="character" w:customStyle="1" w:styleId="ListLabel745">
    <w:name w:val="ListLabel 745"/>
    <w:qFormat/>
    <w:rPr>
      <w:rFonts w:cs="Wingdings"/>
      <w:b/>
      <w:u w:val="none"/>
    </w:rPr>
  </w:style>
  <w:style w:type="character" w:customStyle="1" w:styleId="ListLabel746">
    <w:name w:val="ListLabel 746"/>
    <w:qFormat/>
    <w:rPr>
      <w:rFonts w:cs="Wingdings 2"/>
      <w:u w:val="none"/>
    </w:rPr>
  </w:style>
  <w:style w:type="character" w:customStyle="1" w:styleId="ListLabel747">
    <w:name w:val="ListLabel 747"/>
    <w:qFormat/>
    <w:rPr>
      <w:rFonts w:cs="OpenSymbol"/>
      <w:u w:val="none"/>
    </w:rPr>
  </w:style>
  <w:style w:type="character" w:customStyle="1" w:styleId="ListLabel748">
    <w:name w:val="ListLabel 748"/>
    <w:qFormat/>
    <w:rPr>
      <w:rFonts w:cs="Wingdings"/>
      <w:u w:val="none"/>
    </w:rPr>
  </w:style>
  <w:style w:type="character" w:customStyle="1" w:styleId="ListLabel749">
    <w:name w:val="ListLabel 749"/>
    <w:qFormat/>
    <w:rPr>
      <w:rFonts w:cs="Wingdings 2"/>
      <w:u w:val="none"/>
    </w:rPr>
  </w:style>
  <w:style w:type="character" w:customStyle="1" w:styleId="ListLabel750">
    <w:name w:val="ListLabel 750"/>
    <w:qFormat/>
    <w:rPr>
      <w:rFonts w:cs="OpenSymbol"/>
      <w:u w:val="none"/>
    </w:rPr>
  </w:style>
  <w:style w:type="character" w:customStyle="1" w:styleId="ListLabel751">
    <w:name w:val="ListLabel 751"/>
    <w:qFormat/>
    <w:rPr>
      <w:rFonts w:cs="Wingdings"/>
      <w:u w:val="none"/>
    </w:rPr>
  </w:style>
  <w:style w:type="character" w:customStyle="1" w:styleId="ListLabel752">
    <w:name w:val="ListLabel 752"/>
    <w:qFormat/>
    <w:rPr>
      <w:rFonts w:cs="Wingdings 2"/>
      <w:u w:val="none"/>
    </w:rPr>
  </w:style>
  <w:style w:type="character" w:customStyle="1" w:styleId="ListLabel753">
    <w:name w:val="ListLabel 753"/>
    <w:qFormat/>
    <w:rPr>
      <w:rFonts w:cs="OpenSymbol"/>
      <w:u w:val="none"/>
    </w:rPr>
  </w:style>
  <w:style w:type="character" w:customStyle="1" w:styleId="ListLabel754">
    <w:name w:val="ListLabel 754"/>
    <w:qFormat/>
    <w:rPr>
      <w:u w:val="none"/>
    </w:rPr>
  </w:style>
  <w:style w:type="character" w:customStyle="1" w:styleId="ListLabel755">
    <w:name w:val="ListLabel 755"/>
    <w:qFormat/>
    <w:rPr>
      <w:u w:val="none"/>
    </w:rPr>
  </w:style>
  <w:style w:type="character" w:customStyle="1" w:styleId="ListLabel756">
    <w:name w:val="ListLabel 756"/>
    <w:qFormat/>
    <w:rPr>
      <w:u w:val="none"/>
    </w:rPr>
  </w:style>
  <w:style w:type="character" w:customStyle="1" w:styleId="ListLabel757">
    <w:name w:val="ListLabel 757"/>
    <w:qFormat/>
    <w:rPr>
      <w:u w:val="none"/>
    </w:rPr>
  </w:style>
  <w:style w:type="character" w:customStyle="1" w:styleId="ListLabel758">
    <w:name w:val="ListLabel 758"/>
    <w:qFormat/>
    <w:rPr>
      <w:u w:val="none"/>
    </w:rPr>
  </w:style>
  <w:style w:type="character" w:customStyle="1" w:styleId="ListLabel759">
    <w:name w:val="ListLabel 759"/>
    <w:qFormat/>
    <w:rPr>
      <w:u w:val="none"/>
    </w:rPr>
  </w:style>
  <w:style w:type="character" w:customStyle="1" w:styleId="ListLabel760">
    <w:name w:val="ListLabel 760"/>
    <w:qFormat/>
    <w:rPr>
      <w:u w:val="none"/>
    </w:rPr>
  </w:style>
  <w:style w:type="character" w:customStyle="1" w:styleId="ListLabel761">
    <w:name w:val="ListLabel 761"/>
    <w:qFormat/>
    <w:rPr>
      <w:u w:val="none"/>
    </w:rPr>
  </w:style>
  <w:style w:type="character" w:customStyle="1" w:styleId="ListLabel762">
    <w:name w:val="ListLabel 762"/>
    <w:qFormat/>
    <w:rPr>
      <w:u w:val="none"/>
    </w:rPr>
  </w:style>
  <w:style w:type="character" w:customStyle="1" w:styleId="ListLabel763">
    <w:name w:val="ListLabel 763"/>
    <w:qFormat/>
    <w:rPr>
      <w:rFonts w:cs="Wingdings"/>
      <w:b/>
      <w:u w:val="none"/>
    </w:rPr>
  </w:style>
  <w:style w:type="character" w:customStyle="1" w:styleId="ListLabel764">
    <w:name w:val="ListLabel 764"/>
    <w:qFormat/>
    <w:rPr>
      <w:rFonts w:cs="Wingdings 2"/>
      <w:u w:val="none"/>
    </w:rPr>
  </w:style>
  <w:style w:type="character" w:customStyle="1" w:styleId="ListLabel765">
    <w:name w:val="ListLabel 765"/>
    <w:qFormat/>
    <w:rPr>
      <w:rFonts w:cs="OpenSymbol"/>
      <w:u w:val="none"/>
    </w:rPr>
  </w:style>
  <w:style w:type="character" w:customStyle="1" w:styleId="ListLabel766">
    <w:name w:val="ListLabel 766"/>
    <w:qFormat/>
    <w:rPr>
      <w:rFonts w:cs="Wingdings"/>
      <w:u w:val="none"/>
    </w:rPr>
  </w:style>
  <w:style w:type="character" w:customStyle="1" w:styleId="ListLabel767">
    <w:name w:val="ListLabel 767"/>
    <w:qFormat/>
    <w:rPr>
      <w:rFonts w:cs="Wingdings 2"/>
      <w:u w:val="none"/>
    </w:rPr>
  </w:style>
  <w:style w:type="character" w:customStyle="1" w:styleId="ListLabel768">
    <w:name w:val="ListLabel 768"/>
    <w:qFormat/>
    <w:rPr>
      <w:rFonts w:cs="OpenSymbol"/>
      <w:u w:val="none"/>
    </w:rPr>
  </w:style>
  <w:style w:type="character" w:customStyle="1" w:styleId="ListLabel769">
    <w:name w:val="ListLabel 769"/>
    <w:qFormat/>
    <w:rPr>
      <w:rFonts w:cs="Wingdings"/>
      <w:u w:val="none"/>
    </w:rPr>
  </w:style>
  <w:style w:type="character" w:customStyle="1" w:styleId="ListLabel770">
    <w:name w:val="ListLabel 770"/>
    <w:qFormat/>
    <w:rPr>
      <w:rFonts w:cs="Wingdings 2"/>
      <w:u w:val="none"/>
    </w:rPr>
  </w:style>
  <w:style w:type="character" w:customStyle="1" w:styleId="ListLabel771">
    <w:name w:val="ListLabel 771"/>
    <w:qFormat/>
    <w:rPr>
      <w:rFonts w:cs="OpenSymbol"/>
      <w:u w:val="none"/>
    </w:rPr>
  </w:style>
  <w:style w:type="character" w:customStyle="1" w:styleId="ListLabel772">
    <w:name w:val="ListLabel 772"/>
    <w:qFormat/>
    <w:rPr>
      <w:rFonts w:cs="Noto Sans Symbols"/>
      <w:b/>
    </w:rPr>
  </w:style>
  <w:style w:type="character" w:customStyle="1" w:styleId="ListLabel773">
    <w:name w:val="ListLabel 773"/>
    <w:qFormat/>
    <w:rPr>
      <w:rFonts w:cs="Courier New"/>
    </w:rPr>
  </w:style>
  <w:style w:type="character" w:customStyle="1" w:styleId="ListLabel774">
    <w:name w:val="ListLabel 774"/>
    <w:qFormat/>
    <w:rPr>
      <w:rFonts w:cs="Wingdings"/>
    </w:rPr>
  </w:style>
  <w:style w:type="character" w:customStyle="1" w:styleId="ListLabel775">
    <w:name w:val="ListLabel 775"/>
    <w:qFormat/>
    <w:rPr>
      <w:rFonts w:cs="Noto Sans Symbols"/>
    </w:rPr>
  </w:style>
  <w:style w:type="character" w:customStyle="1" w:styleId="ListLabel776">
    <w:name w:val="ListLabel 776"/>
    <w:qFormat/>
    <w:rPr>
      <w:rFonts w:cs="Courier New"/>
    </w:rPr>
  </w:style>
  <w:style w:type="character" w:customStyle="1" w:styleId="ListLabel777">
    <w:name w:val="ListLabel 777"/>
    <w:qFormat/>
    <w:rPr>
      <w:rFonts w:cs="Wingdings"/>
    </w:rPr>
  </w:style>
  <w:style w:type="character" w:customStyle="1" w:styleId="ListLabel778">
    <w:name w:val="ListLabel 778"/>
    <w:qFormat/>
    <w:rPr>
      <w:rFonts w:cs="Noto Sans Symbols"/>
    </w:rPr>
  </w:style>
  <w:style w:type="character" w:customStyle="1" w:styleId="ListLabel779">
    <w:name w:val="ListLabel 779"/>
    <w:qFormat/>
    <w:rPr>
      <w:rFonts w:cs="Courier New"/>
    </w:rPr>
  </w:style>
  <w:style w:type="character" w:customStyle="1" w:styleId="ListLabel780">
    <w:name w:val="ListLabel 780"/>
    <w:qFormat/>
    <w:rPr>
      <w:rFonts w:cs="Wingdings"/>
    </w:rPr>
  </w:style>
  <w:style w:type="character" w:customStyle="1" w:styleId="ListLabel781">
    <w:name w:val="ListLabel 781"/>
    <w:qFormat/>
    <w:rPr>
      <w:rFonts w:cs="Wingdings"/>
      <w:b/>
      <w:u w:val="none"/>
    </w:rPr>
  </w:style>
  <w:style w:type="character" w:customStyle="1" w:styleId="ListLabel782">
    <w:name w:val="ListLabel 782"/>
    <w:qFormat/>
    <w:rPr>
      <w:rFonts w:cs="Wingdings 2"/>
      <w:u w:val="none"/>
    </w:rPr>
  </w:style>
  <w:style w:type="character" w:customStyle="1" w:styleId="ListLabel783">
    <w:name w:val="ListLabel 783"/>
    <w:qFormat/>
    <w:rPr>
      <w:rFonts w:cs="OpenSymbol"/>
      <w:u w:val="none"/>
    </w:rPr>
  </w:style>
  <w:style w:type="character" w:customStyle="1" w:styleId="ListLabel784">
    <w:name w:val="ListLabel 784"/>
    <w:qFormat/>
    <w:rPr>
      <w:rFonts w:cs="Wingdings"/>
      <w:u w:val="none"/>
    </w:rPr>
  </w:style>
  <w:style w:type="character" w:customStyle="1" w:styleId="ListLabel785">
    <w:name w:val="ListLabel 785"/>
    <w:qFormat/>
    <w:rPr>
      <w:rFonts w:cs="Wingdings 2"/>
      <w:u w:val="none"/>
    </w:rPr>
  </w:style>
  <w:style w:type="character" w:customStyle="1" w:styleId="ListLabel786">
    <w:name w:val="ListLabel 786"/>
    <w:qFormat/>
    <w:rPr>
      <w:rFonts w:cs="OpenSymbol"/>
      <w:u w:val="none"/>
    </w:rPr>
  </w:style>
  <w:style w:type="character" w:customStyle="1" w:styleId="ListLabel787">
    <w:name w:val="ListLabel 787"/>
    <w:qFormat/>
    <w:rPr>
      <w:rFonts w:cs="Wingdings"/>
      <w:u w:val="none"/>
    </w:rPr>
  </w:style>
  <w:style w:type="character" w:customStyle="1" w:styleId="ListLabel788">
    <w:name w:val="ListLabel 788"/>
    <w:qFormat/>
    <w:rPr>
      <w:rFonts w:cs="Wingdings 2"/>
      <w:u w:val="none"/>
    </w:rPr>
  </w:style>
  <w:style w:type="character" w:customStyle="1" w:styleId="ListLabel789">
    <w:name w:val="ListLabel 789"/>
    <w:qFormat/>
    <w:rPr>
      <w:rFonts w:cs="OpenSymbol"/>
      <w:u w:val="none"/>
    </w:rPr>
  </w:style>
  <w:style w:type="character" w:customStyle="1" w:styleId="ListLabel790">
    <w:name w:val="ListLabel 790"/>
    <w:qFormat/>
    <w:rPr>
      <w:rFonts w:cs="OpenSymbol"/>
      <w:b w:val="0"/>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b/>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b w:val="0"/>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OpenSymbol"/>
    </w:rPr>
  </w:style>
  <w:style w:type="character" w:customStyle="1" w:styleId="ListLabel812">
    <w:name w:val="ListLabel 812"/>
    <w:qFormat/>
    <w:rPr>
      <w:rFonts w:cs="OpenSymbol"/>
    </w:rPr>
  </w:style>
  <w:style w:type="character" w:customStyle="1" w:styleId="ListLabel813">
    <w:name w:val="ListLabel 813"/>
    <w:qFormat/>
    <w:rPr>
      <w:rFonts w:cs="OpenSymbol"/>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b/>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b/>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LO-normal">
    <w:name w:val="LO-normal"/>
    <w:qFormat/>
    <w:rPr>
      <w:color w:val="00000A"/>
      <w:sz w:val="22"/>
    </w:rPr>
  </w:style>
  <w:style w:type="paragraph" w:styleId="Title">
    <w:name w:val="Title"/>
    <w:basedOn w:val="LO-normal"/>
    <w:next w:val="Normal"/>
    <w:qFormat/>
    <w:pPr>
      <w:keepNext/>
      <w:keepLines/>
      <w:spacing w:after="60"/>
    </w:pPr>
    <w:rPr>
      <w:sz w:val="52"/>
      <w:szCs w:val="52"/>
    </w:rPr>
  </w:style>
  <w:style w:type="paragraph" w:styleId="Subtitle">
    <w:name w:val="Subtitle"/>
    <w:basedOn w:val="LO-normal"/>
    <w:next w:val="Normal"/>
    <w:qFormat/>
    <w:pPr>
      <w:keepNext/>
      <w:keepLines/>
      <w:spacing w:after="320"/>
    </w:pPr>
    <w:rPr>
      <w:color w:val="666666"/>
      <w:sz w:val="30"/>
      <w:szCs w:val="30"/>
    </w:rPr>
  </w:style>
  <w:style w:type="paragraph" w:styleId="Header">
    <w:name w:val="header"/>
    <w:basedOn w:val="Normal"/>
  </w:style>
  <w:style w:type="paragraph" w:styleId="ListParagraph">
    <w:name w:val="List Paragraph"/>
    <w:basedOn w:val="Normal"/>
    <w:qFormat/>
    <w:pPr>
      <w:ind w:left="720"/>
      <w:contextualSpacing/>
    </w:pPr>
    <w:rPr>
      <w:rFonts w:cs="Mangal"/>
      <w:szCs w:val="20"/>
    </w:rPr>
  </w:style>
  <w:style w:type="paragraph" w:styleId="Footer">
    <w:name w:val="footer"/>
    <w:basedOn w:val="Normal"/>
    <w:link w:val="FooterChar"/>
    <w:uiPriority w:val="99"/>
    <w:unhideWhenUsed/>
    <w:rsid w:val="00196885"/>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196885"/>
    <w:rPr>
      <w:rFonts w:cs="Mangal"/>
      <w:color w:val="00000A"/>
      <w:sz w:val="22"/>
      <w:szCs w:val="20"/>
      <w:lang w:val="en-GB"/>
    </w:rPr>
  </w:style>
  <w:style w:type="paragraph" w:styleId="BalloonText">
    <w:name w:val="Balloon Text"/>
    <w:basedOn w:val="Normal"/>
    <w:link w:val="BalloonTextChar"/>
    <w:uiPriority w:val="99"/>
    <w:semiHidden/>
    <w:unhideWhenUsed/>
    <w:rsid w:val="00196885"/>
    <w:pPr>
      <w:spacing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196885"/>
    <w:rPr>
      <w:rFonts w:ascii="Segoe UI" w:hAnsi="Segoe UI" w:cs="Mangal"/>
      <w:color w:val="00000A"/>
      <w:sz w:val="18"/>
      <w:szCs w:val="16"/>
      <w:lang w:val="en-GB"/>
    </w:rPr>
  </w:style>
  <w:style w:type="character" w:styleId="CommentReference">
    <w:name w:val="annotation reference"/>
    <w:basedOn w:val="DefaultParagraphFont"/>
    <w:uiPriority w:val="99"/>
    <w:semiHidden/>
    <w:unhideWhenUsed/>
    <w:rsid w:val="00665CAA"/>
    <w:rPr>
      <w:sz w:val="16"/>
      <w:szCs w:val="16"/>
    </w:rPr>
  </w:style>
  <w:style w:type="paragraph" w:styleId="CommentText">
    <w:name w:val="annotation text"/>
    <w:basedOn w:val="Normal"/>
    <w:link w:val="CommentTextChar"/>
    <w:uiPriority w:val="99"/>
    <w:semiHidden/>
    <w:unhideWhenUsed/>
    <w:rsid w:val="00665CAA"/>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665CAA"/>
    <w:rPr>
      <w:rFonts w:cs="Mangal"/>
      <w:color w:val="00000A"/>
      <w:szCs w:val="18"/>
      <w:lang w:val="en-GB"/>
    </w:rPr>
  </w:style>
  <w:style w:type="paragraph" w:styleId="CommentSubject">
    <w:name w:val="annotation subject"/>
    <w:basedOn w:val="CommentText"/>
    <w:next w:val="CommentText"/>
    <w:link w:val="CommentSubjectChar"/>
    <w:uiPriority w:val="99"/>
    <w:semiHidden/>
    <w:unhideWhenUsed/>
    <w:rsid w:val="00665CAA"/>
    <w:rPr>
      <w:b/>
      <w:bCs/>
    </w:rPr>
  </w:style>
  <w:style w:type="character" w:customStyle="1" w:styleId="CommentSubjectChar">
    <w:name w:val="Comment Subject Char"/>
    <w:basedOn w:val="CommentTextChar"/>
    <w:link w:val="CommentSubject"/>
    <w:uiPriority w:val="99"/>
    <w:semiHidden/>
    <w:rsid w:val="00665CAA"/>
    <w:rPr>
      <w:rFonts w:cs="Mangal"/>
      <w:b/>
      <w:bCs/>
      <w:color w:val="00000A"/>
      <w:szCs w:val="18"/>
      <w:lang w:val="en-GB"/>
    </w:rPr>
  </w:style>
  <w:style w:type="character" w:styleId="Hyperlink">
    <w:name w:val="Hyperlink"/>
    <w:basedOn w:val="DefaultParagraphFont"/>
    <w:uiPriority w:val="99"/>
    <w:unhideWhenUsed/>
    <w:rsid w:val="00AA455A"/>
    <w:rPr>
      <w:color w:val="0000FF" w:themeColor="hyperlink"/>
      <w:u w:val="single"/>
    </w:rPr>
  </w:style>
  <w:style w:type="character" w:styleId="UnresolvedMention">
    <w:name w:val="Unresolved Mention"/>
    <w:basedOn w:val="DefaultParagraphFont"/>
    <w:uiPriority w:val="99"/>
    <w:semiHidden/>
    <w:unhideWhenUsed/>
    <w:rsid w:val="00AA45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arolhayton@btinternet.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shelleymemorialproject@btinternet.com"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3510</Words>
  <Characters>20011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Horsham District Council</Company>
  <LinksUpToDate>false</LinksUpToDate>
  <CharactersWithSpaces>23475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Clive.Burley</dc:creator>
  <dc:description/>
  <cp:lastModifiedBy>Carol Hayton</cp:lastModifiedBy>
  <cp:revision>9</cp:revision>
  <cp:lastPrinted>2022-11-08T21:40:00Z</cp:lastPrinted>
  <dcterms:created xsi:type="dcterms:W3CDTF">2022-11-20T18:58:00Z</dcterms:created>
  <dcterms:modified xsi:type="dcterms:W3CDTF">2022-11-20T19:34:00Z</dcterms:modified>
  <dc:language>en-GB</dc:language>
</cp:coreProperties>
</file>